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C7" w:rsidRPr="004E112A" w:rsidRDefault="004548C7" w:rsidP="00BF108B">
      <w:pPr>
        <w:autoSpaceDE w:val="0"/>
        <w:autoSpaceDN w:val="0"/>
        <w:adjustRightInd w:val="0"/>
        <w:spacing w:line="360" w:lineRule="auto"/>
        <w:ind w:firstLineChars="646" w:firstLine="1946"/>
        <w:rPr>
          <w:rFonts w:ascii="黑体" w:eastAsia="黑体" w:hAnsi="黑体"/>
          <w:color w:val="000000" w:themeColor="text1"/>
          <w:sz w:val="30"/>
          <w:szCs w:val="30"/>
          <w:lang w:val="zh-CN"/>
        </w:rPr>
      </w:pPr>
      <w:r w:rsidRPr="004E112A">
        <w:rPr>
          <w:rFonts w:ascii="黑体" w:eastAsia="黑体" w:hAnsi="黑体" w:cs="仿宋_GB2312" w:hint="eastAsia"/>
          <w:b/>
          <w:bCs/>
          <w:color w:val="000000" w:themeColor="text1"/>
          <w:sz w:val="30"/>
          <w:szCs w:val="30"/>
          <w:lang w:val="zh-CN"/>
        </w:rPr>
        <w:t>中国传媒大学“十三五”发展规划</w:t>
      </w:r>
    </w:p>
    <w:p w:rsidR="00793CDA" w:rsidRDefault="00793CDA" w:rsidP="00F16FC1">
      <w:pPr>
        <w:autoSpaceDE w:val="0"/>
        <w:autoSpaceDN w:val="0"/>
        <w:adjustRightInd w:val="0"/>
        <w:spacing w:line="360" w:lineRule="auto"/>
        <w:jc w:val="center"/>
        <w:rPr>
          <w:rFonts w:ascii="黑体" w:eastAsia="黑体" w:hAnsi="黑体"/>
          <w:color w:val="000000" w:themeColor="text1"/>
          <w:sz w:val="28"/>
          <w:szCs w:val="28"/>
          <w:lang w:val="zh-CN"/>
        </w:rPr>
      </w:pPr>
      <w:r>
        <w:rPr>
          <w:rFonts w:ascii="黑体" w:eastAsia="黑体" w:hAnsi="黑体" w:hint="eastAsia"/>
          <w:color w:val="000000" w:themeColor="text1"/>
          <w:sz w:val="28"/>
          <w:szCs w:val="28"/>
          <w:lang w:val="zh-CN"/>
        </w:rPr>
        <w:t>（2016-2020年）</w:t>
      </w:r>
    </w:p>
    <w:p w:rsidR="004548C7" w:rsidRPr="004E112A" w:rsidRDefault="004548C7" w:rsidP="00F16FC1">
      <w:pPr>
        <w:autoSpaceDE w:val="0"/>
        <w:autoSpaceDN w:val="0"/>
        <w:adjustRightInd w:val="0"/>
        <w:spacing w:line="360" w:lineRule="auto"/>
        <w:jc w:val="center"/>
        <w:rPr>
          <w:rFonts w:ascii="黑体" w:eastAsia="黑体" w:hAnsi="黑体"/>
          <w:color w:val="000000" w:themeColor="text1"/>
          <w:sz w:val="28"/>
          <w:szCs w:val="28"/>
          <w:lang w:val="zh-CN"/>
        </w:rPr>
      </w:pPr>
      <w:r w:rsidRPr="004E112A">
        <w:rPr>
          <w:rFonts w:ascii="黑体" w:eastAsia="黑体" w:hAnsi="黑体" w:hint="eastAsia"/>
          <w:color w:val="000000" w:themeColor="text1"/>
          <w:sz w:val="28"/>
          <w:szCs w:val="28"/>
          <w:lang w:val="zh-CN"/>
        </w:rPr>
        <w:t>（征求意见稿）</w:t>
      </w:r>
    </w:p>
    <w:p w:rsidR="004548C7" w:rsidRPr="004E112A" w:rsidRDefault="004548C7" w:rsidP="004548C7">
      <w:pPr>
        <w:autoSpaceDE w:val="0"/>
        <w:autoSpaceDN w:val="0"/>
        <w:adjustRightInd w:val="0"/>
        <w:spacing w:line="360" w:lineRule="auto"/>
        <w:jc w:val="center"/>
        <w:rPr>
          <w:rFonts w:ascii="黑体" w:eastAsia="黑体" w:hAnsi="黑体"/>
          <w:color w:val="000000" w:themeColor="text1"/>
          <w:sz w:val="28"/>
          <w:szCs w:val="28"/>
          <w:lang w:val="zh-CN"/>
        </w:rPr>
      </w:pPr>
    </w:p>
    <w:p w:rsidR="004548C7" w:rsidRPr="004E112A" w:rsidRDefault="004548C7" w:rsidP="004548C7">
      <w:pPr>
        <w:ind w:firstLineChars="200" w:firstLine="560"/>
        <w:rPr>
          <w:rFonts w:ascii="华文中宋" w:eastAsia="华文中宋" w:hAnsi="华文中宋"/>
          <w:color w:val="000000" w:themeColor="text1"/>
          <w:kern w:val="0"/>
          <w:sz w:val="28"/>
          <w:szCs w:val="28"/>
          <w:bdr w:val="none" w:sz="0" w:space="0" w:color="auto" w:frame="1"/>
        </w:rPr>
      </w:pPr>
      <w:r w:rsidRPr="004E112A">
        <w:rPr>
          <w:rFonts w:ascii="华文中宋" w:eastAsia="华文中宋" w:hAnsi="华文中宋" w:hint="eastAsia"/>
          <w:color w:val="000000" w:themeColor="text1"/>
          <w:kern w:val="0"/>
          <w:sz w:val="28"/>
          <w:szCs w:val="28"/>
          <w:bdr w:val="none" w:sz="0" w:space="0" w:color="auto" w:frame="1"/>
        </w:rPr>
        <w:t>本规划根据</w:t>
      </w:r>
      <w:r>
        <w:rPr>
          <w:rFonts w:ascii="华文中宋" w:eastAsia="华文中宋" w:hAnsi="华文中宋" w:hint="eastAsia"/>
          <w:color w:val="000000" w:themeColor="text1"/>
          <w:kern w:val="0"/>
          <w:sz w:val="28"/>
          <w:szCs w:val="28"/>
          <w:bdr w:val="none" w:sz="0" w:space="0" w:color="auto" w:frame="1"/>
        </w:rPr>
        <w:t>《</w:t>
      </w:r>
      <w:r w:rsidRPr="00A133A2">
        <w:rPr>
          <w:rFonts w:ascii="华文中宋" w:eastAsia="华文中宋" w:hAnsi="华文中宋" w:hint="eastAsia"/>
          <w:color w:val="000000" w:themeColor="text1"/>
          <w:kern w:val="0"/>
          <w:sz w:val="28"/>
          <w:szCs w:val="28"/>
          <w:bdr w:val="none" w:sz="0" w:space="0" w:color="auto" w:frame="1"/>
        </w:rPr>
        <w:t>中共中央关于制定国民经济和社会发展第十三个五年规划的建议》</w:t>
      </w:r>
      <w:r w:rsidRPr="004E112A">
        <w:rPr>
          <w:rFonts w:ascii="华文中宋" w:eastAsia="华文中宋" w:hAnsi="华文中宋" w:hint="eastAsia"/>
          <w:color w:val="000000" w:themeColor="text1"/>
          <w:kern w:val="0"/>
          <w:sz w:val="28"/>
          <w:szCs w:val="28"/>
          <w:bdr w:val="none" w:sz="0" w:space="0" w:color="auto" w:frame="1"/>
        </w:rPr>
        <w:t>《国家中长期教育改革与发展规划纲要（2010-2020年）》</w:t>
      </w:r>
      <w:r>
        <w:rPr>
          <w:rFonts w:ascii="华文中宋" w:eastAsia="华文中宋" w:hAnsi="华文中宋" w:hint="eastAsia"/>
          <w:color w:val="000000" w:themeColor="text1"/>
          <w:kern w:val="0"/>
          <w:sz w:val="28"/>
          <w:szCs w:val="28"/>
          <w:bdr w:val="none" w:sz="0" w:space="0" w:color="auto" w:frame="1"/>
        </w:rPr>
        <w:t>等</w:t>
      </w:r>
      <w:r w:rsidRPr="004E112A">
        <w:rPr>
          <w:rFonts w:ascii="华文中宋" w:eastAsia="华文中宋" w:hAnsi="华文中宋" w:hint="eastAsia"/>
          <w:color w:val="000000" w:themeColor="text1"/>
          <w:kern w:val="0"/>
          <w:sz w:val="28"/>
          <w:szCs w:val="28"/>
          <w:bdr w:val="none" w:sz="0" w:space="0" w:color="auto" w:frame="1"/>
        </w:rPr>
        <w:t>编制，是指导学校未来五年发展的纲领性文件，也是编制学校各类专项规划、年度工作计划以及制定相关政策的重要依据。</w:t>
      </w:r>
    </w:p>
    <w:p w:rsidR="004548C7" w:rsidRPr="004E112A" w:rsidRDefault="004548C7" w:rsidP="004548C7">
      <w:pPr>
        <w:ind w:firstLineChars="200" w:firstLine="560"/>
        <w:rPr>
          <w:rFonts w:ascii="华文中宋" w:eastAsia="华文中宋" w:hAnsi="华文中宋"/>
          <w:color w:val="000000" w:themeColor="text1"/>
          <w:sz w:val="28"/>
          <w:szCs w:val="28"/>
        </w:rPr>
      </w:pPr>
    </w:p>
    <w:p w:rsidR="004548C7" w:rsidRPr="004E112A" w:rsidRDefault="004548C7" w:rsidP="004548C7">
      <w:pPr>
        <w:jc w:val="center"/>
        <w:rPr>
          <w:rFonts w:ascii="黑体" w:eastAsia="黑体" w:hAnsi="黑体"/>
          <w:color w:val="000000" w:themeColor="text1"/>
          <w:sz w:val="28"/>
          <w:szCs w:val="28"/>
        </w:rPr>
      </w:pPr>
      <w:r w:rsidRPr="004E112A">
        <w:rPr>
          <w:rFonts w:ascii="黑体" w:eastAsia="黑体" w:hAnsi="黑体" w:hint="eastAsia"/>
          <w:color w:val="000000" w:themeColor="text1"/>
          <w:sz w:val="28"/>
          <w:szCs w:val="28"/>
        </w:rPr>
        <w:t>第一章  发展基础和环境</w:t>
      </w:r>
    </w:p>
    <w:p w:rsidR="004548C7" w:rsidRPr="00B0119D" w:rsidRDefault="004548C7" w:rsidP="004548C7">
      <w:pPr>
        <w:ind w:firstLineChars="200" w:firstLine="560"/>
        <w:rPr>
          <w:rFonts w:ascii="黑体" w:eastAsia="黑体" w:hAnsi="黑体"/>
          <w:color w:val="000000" w:themeColor="text1"/>
          <w:sz w:val="28"/>
          <w:szCs w:val="28"/>
        </w:rPr>
      </w:pPr>
      <w:r w:rsidRPr="00B0119D">
        <w:rPr>
          <w:rFonts w:ascii="黑体" w:eastAsia="黑体" w:hAnsi="黑体" w:hint="eastAsia"/>
          <w:color w:val="000000" w:themeColor="text1"/>
          <w:sz w:val="28"/>
          <w:szCs w:val="28"/>
        </w:rPr>
        <w:t>一、</w:t>
      </w:r>
      <w:r w:rsidRPr="00B0119D">
        <w:rPr>
          <w:rFonts w:ascii="黑体" w:eastAsia="黑体" w:hAnsi="黑体" w:hint="eastAsia"/>
          <w:color w:val="000000" w:themeColor="text1"/>
          <w:kern w:val="0"/>
          <w:sz w:val="28"/>
          <w:szCs w:val="28"/>
        </w:rPr>
        <w:t>“十二五”时期学校发展取得重大成就</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cs="仿宋_GB2312" w:hint="eastAsia"/>
          <w:color w:val="000000" w:themeColor="text1"/>
          <w:sz w:val="28"/>
          <w:szCs w:val="28"/>
          <w:lang w:val="zh-CN"/>
        </w:rPr>
        <w:t>“十二五”时期是中国传媒大学发展历史上具有重要意义的五年。学校适应国内外文化传媒业的新变化，以内涵发展为主线，以改革创新为动力，以提升水平为核心，实施“二次创业”，在“三步走”战略</w:t>
      </w:r>
      <w:r w:rsidRPr="004E112A">
        <w:rPr>
          <w:rFonts w:ascii="华文中宋" w:eastAsia="华文中宋" w:hAnsi="华文中宋"/>
          <w:color w:val="000000" w:themeColor="text1"/>
          <w:sz w:val="28"/>
          <w:szCs w:val="28"/>
          <w:lang w:val="zh-CN"/>
        </w:rPr>
        <w:t>——</w:t>
      </w:r>
      <w:r w:rsidRPr="004E112A">
        <w:rPr>
          <w:rFonts w:ascii="华文中宋" w:eastAsia="华文中宋" w:hAnsi="华文中宋" w:cs="仿宋_GB2312" w:hint="eastAsia"/>
          <w:color w:val="000000" w:themeColor="text1"/>
          <w:sz w:val="28"/>
          <w:szCs w:val="28"/>
          <w:lang w:val="zh-CN"/>
        </w:rPr>
        <w:t>“彰显优势、重点提升”阶段迈出了重要的一步，顺利完成了所确定的工作目标和任务，</w:t>
      </w:r>
      <w:r w:rsidRPr="004E112A">
        <w:rPr>
          <w:rFonts w:ascii="华文中宋" w:eastAsia="华文中宋" w:hAnsi="华文中宋" w:cs="宋体" w:hint="eastAsia"/>
          <w:color w:val="000000" w:themeColor="text1"/>
          <w:kern w:val="0"/>
          <w:sz w:val="28"/>
          <w:szCs w:val="28"/>
          <w:bdr w:val="none" w:sz="0" w:space="0" w:color="auto" w:frame="1"/>
        </w:rPr>
        <w:t>为实现建设世界知名高水平传媒大学的奋斗目标奠定了更加坚实的基础。</w:t>
      </w:r>
    </w:p>
    <w:p w:rsidR="004548C7" w:rsidRPr="004E112A" w:rsidRDefault="004548C7" w:rsidP="004548C7">
      <w:pPr>
        <w:ind w:firstLineChars="200" w:firstLine="561"/>
        <w:rPr>
          <w:rFonts w:ascii="华文中宋" w:eastAsia="华文中宋" w:hAnsi="华文中宋"/>
          <w:color w:val="000000" w:themeColor="text1"/>
          <w:sz w:val="28"/>
          <w:szCs w:val="28"/>
        </w:rPr>
      </w:pPr>
      <w:r w:rsidRPr="004E112A">
        <w:rPr>
          <w:rFonts w:ascii="华文中宋" w:eastAsia="华文中宋" w:hAnsi="华文中宋" w:hint="eastAsia"/>
          <w:b/>
          <w:color w:val="000000" w:themeColor="text1"/>
          <w:sz w:val="28"/>
          <w:szCs w:val="28"/>
        </w:rPr>
        <w:t>——学科综合实力显著增强。</w:t>
      </w:r>
      <w:r w:rsidRPr="004E112A">
        <w:rPr>
          <w:rFonts w:ascii="华文中宋" w:eastAsia="华文中宋" w:hAnsi="华文中宋" w:hint="eastAsia"/>
          <w:color w:val="000000" w:themeColor="text1"/>
          <w:sz w:val="28"/>
          <w:szCs w:val="28"/>
        </w:rPr>
        <w:t>坚持“基础学科入主流，优势学科创一流”建设思路，强化“小综合”学科特色；获得艺术学全部一级学科博、硕士学位授予权，新闻传播学和戏剧与影视学在第三轮全国高校学科评估中均排名第一；完成“211工程”三期建设任务，通过国家验收；扶持动画、文化产业、新媒体等新兴交叉学科，促进多学</w:t>
      </w:r>
      <w:r w:rsidRPr="004E112A">
        <w:rPr>
          <w:rFonts w:ascii="华文中宋" w:eastAsia="华文中宋" w:hAnsi="华文中宋" w:hint="eastAsia"/>
          <w:color w:val="000000" w:themeColor="text1"/>
          <w:sz w:val="28"/>
          <w:szCs w:val="28"/>
        </w:rPr>
        <w:lastRenderedPageBreak/>
        <w:t>科协调发展；</w:t>
      </w:r>
      <w:r w:rsidRPr="004E112A">
        <w:rPr>
          <w:rFonts w:ascii="华文中宋" w:eastAsia="华文中宋" w:hAnsi="华文中宋" w:cs="宋体" w:hint="eastAsia"/>
          <w:color w:val="000000" w:themeColor="text1"/>
          <w:kern w:val="0"/>
          <w:sz w:val="28"/>
          <w:szCs w:val="28"/>
          <w:bdr w:val="none" w:sz="0" w:space="0" w:color="auto" w:frame="1"/>
        </w:rPr>
        <w:t>学科整体水平得到提升，学科结构和布局日趋完善。</w:t>
      </w:r>
    </w:p>
    <w:p w:rsidR="004548C7" w:rsidRPr="004E112A" w:rsidRDefault="004548C7" w:rsidP="004548C7">
      <w:pPr>
        <w:ind w:firstLineChars="200" w:firstLine="561"/>
        <w:rPr>
          <w:rFonts w:ascii="华文中宋" w:eastAsia="华文中宋" w:hAnsi="华文中宋"/>
          <w:color w:val="000000" w:themeColor="text1"/>
          <w:sz w:val="28"/>
          <w:szCs w:val="28"/>
        </w:rPr>
      </w:pPr>
      <w:r w:rsidRPr="004E112A">
        <w:rPr>
          <w:rFonts w:ascii="华文中宋" w:eastAsia="华文中宋" w:hAnsi="华文中宋" w:hint="eastAsia"/>
          <w:b/>
          <w:color w:val="000000" w:themeColor="text1"/>
          <w:sz w:val="28"/>
          <w:szCs w:val="28"/>
        </w:rPr>
        <w:t>——人才培养质量稳步提升。</w:t>
      </w:r>
      <w:r w:rsidRPr="004E112A">
        <w:rPr>
          <w:rFonts w:ascii="华文中宋" w:eastAsia="华文中宋" w:hAnsi="华文中宋" w:hint="eastAsia"/>
          <w:color w:val="000000" w:themeColor="text1"/>
          <w:sz w:val="28"/>
          <w:szCs w:val="28"/>
        </w:rPr>
        <w:t>倡导启发式、探究式、互动式课堂教学，大力推进校外实践教学；以“传媒类复合型创新人才培养模式改革”项目为抓手，积极调整研究生培养结构；获得2项国家级教学成果奖，建立2个国家级人才培养模式创新实验区；成立教学督导委员会，统筹本科生和研究生的教学督导职能；全国百篇优秀博士论文实现“零”的突破；毕业生竞争力在信息传播领域优势明显。</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w:t>
      </w:r>
      <w:r w:rsidRPr="004E112A">
        <w:rPr>
          <w:rFonts w:ascii="华文中宋" w:eastAsia="华文中宋" w:hAnsi="华文中宋" w:hint="eastAsia"/>
          <w:b/>
          <w:color w:val="000000" w:themeColor="text1"/>
          <w:sz w:val="28"/>
          <w:szCs w:val="28"/>
        </w:rPr>
        <w:t>科研整体水平大幅提高。</w:t>
      </w:r>
      <w:r w:rsidRPr="004E112A">
        <w:rPr>
          <w:rFonts w:ascii="华文中宋" w:eastAsia="华文中宋" w:hAnsi="华文中宋" w:hint="eastAsia"/>
          <w:color w:val="000000" w:themeColor="text1"/>
          <w:sz w:val="28"/>
          <w:szCs w:val="28"/>
        </w:rPr>
        <w:t>进一步整合科研资源，完善管理机制，推进协同创新；建立科研特区，健全成果预算奖励机制；科研经费增长迅速，重大项目和重点实验室建设取得突破；“十二五”前四年科研经费达到4.6亿元，比“十一五”同期增加3.6倍；授权发明专利数较“十一五”成倍增长；坚持创作与科研并重，一批高质量作品荣获国内外各类奖项，为学校赢得重要的社会影响和声誉。</w:t>
      </w:r>
    </w:p>
    <w:p w:rsidR="004548C7" w:rsidRPr="004E112A" w:rsidRDefault="004548C7" w:rsidP="004548C7">
      <w:pPr>
        <w:ind w:firstLineChars="200" w:firstLine="561"/>
        <w:rPr>
          <w:rFonts w:ascii="华文中宋" w:eastAsia="华文中宋" w:hAnsi="华文中宋"/>
          <w:color w:val="000000" w:themeColor="text1"/>
          <w:sz w:val="28"/>
          <w:szCs w:val="28"/>
        </w:rPr>
      </w:pPr>
      <w:r w:rsidRPr="004E112A">
        <w:rPr>
          <w:rFonts w:ascii="华文中宋" w:eastAsia="华文中宋" w:hAnsi="华文中宋" w:hint="eastAsia"/>
          <w:b/>
          <w:color w:val="000000" w:themeColor="text1"/>
          <w:sz w:val="28"/>
          <w:szCs w:val="28"/>
        </w:rPr>
        <w:t>——社会服务能力持续增强。</w:t>
      </w:r>
      <w:r w:rsidRPr="004E112A">
        <w:rPr>
          <w:rFonts w:ascii="华文中宋" w:eastAsia="华文中宋" w:hAnsi="华文中宋" w:hint="eastAsia"/>
          <w:color w:val="000000" w:themeColor="text1"/>
          <w:sz w:val="28"/>
          <w:szCs w:val="28"/>
        </w:rPr>
        <w:t>充分发挥科研、学科和人才优势，积极融入国家和地方的政治、经济与社会发展；广泛开展共建，推进政产学研用一体化发展和技术成果转化；文化创意园、文化科技园规模效应初显，校办企业的运行与管理进一步规范；建立教育基金会，募集资金近4亿元人民币；通过全方位搭建合作平台，建立了涵盖政府部门和传媒业界的多层次、多样化的社会服务与合作体系。</w:t>
      </w:r>
    </w:p>
    <w:p w:rsidR="004548C7" w:rsidRPr="004E112A" w:rsidRDefault="004548C7" w:rsidP="004548C7">
      <w:pPr>
        <w:ind w:firstLineChars="200" w:firstLine="561"/>
        <w:rPr>
          <w:rFonts w:ascii="华文中宋" w:eastAsia="华文中宋" w:hAnsi="华文中宋"/>
          <w:color w:val="000000" w:themeColor="text1"/>
          <w:sz w:val="28"/>
          <w:szCs w:val="28"/>
        </w:rPr>
      </w:pPr>
      <w:r w:rsidRPr="004E112A">
        <w:rPr>
          <w:rFonts w:ascii="华文中宋" w:eastAsia="华文中宋" w:hAnsi="华文中宋" w:hint="eastAsia"/>
          <w:b/>
          <w:color w:val="000000" w:themeColor="text1"/>
          <w:sz w:val="28"/>
          <w:szCs w:val="28"/>
        </w:rPr>
        <w:t>——师资队伍结构不断优化。大力</w:t>
      </w:r>
      <w:r w:rsidRPr="004E112A">
        <w:rPr>
          <w:rFonts w:ascii="华文中宋" w:eastAsia="华文中宋" w:hAnsi="华文中宋" w:cs="宋体" w:hint="eastAsia"/>
          <w:color w:val="000000" w:themeColor="text1"/>
          <w:kern w:val="0"/>
          <w:sz w:val="28"/>
          <w:szCs w:val="28"/>
          <w:bdr w:val="none" w:sz="0" w:space="0" w:color="auto" w:frame="1"/>
        </w:rPr>
        <w:t>实施</w:t>
      </w:r>
      <w:r w:rsidRPr="004E112A">
        <w:rPr>
          <w:rFonts w:ascii="华文中宋" w:eastAsia="华文中宋" w:hAnsi="华文中宋" w:hint="eastAsia"/>
          <w:color w:val="000000" w:themeColor="text1"/>
          <w:sz w:val="28"/>
          <w:szCs w:val="28"/>
        </w:rPr>
        <w:t>“人才强校”</w:t>
      </w:r>
      <w:r w:rsidRPr="004E112A">
        <w:rPr>
          <w:rFonts w:ascii="华文中宋" w:eastAsia="华文中宋" w:hAnsi="华文中宋" w:cs="宋体" w:hint="eastAsia"/>
          <w:color w:val="000000" w:themeColor="text1"/>
          <w:kern w:val="0"/>
          <w:sz w:val="28"/>
          <w:szCs w:val="28"/>
          <w:bdr w:val="none" w:sz="0" w:space="0" w:color="auto" w:frame="1"/>
        </w:rPr>
        <w:t>战略，</w:t>
      </w:r>
      <w:r>
        <w:rPr>
          <w:rFonts w:ascii="华文中宋" w:eastAsia="华文中宋" w:hAnsi="华文中宋" w:cs="宋体" w:hint="eastAsia"/>
          <w:color w:val="000000" w:themeColor="text1"/>
          <w:kern w:val="0"/>
          <w:sz w:val="28"/>
          <w:szCs w:val="28"/>
          <w:bdr w:val="none" w:sz="0" w:space="0" w:color="auto" w:frame="1"/>
        </w:rPr>
        <w:t>狠抓教师队伍建设</w:t>
      </w:r>
      <w:r w:rsidRPr="004E112A">
        <w:rPr>
          <w:rFonts w:ascii="华文中宋" w:eastAsia="华文中宋" w:hAnsi="华文中宋" w:cs="宋体" w:hint="eastAsia"/>
          <w:color w:val="000000" w:themeColor="text1"/>
          <w:kern w:val="0"/>
          <w:sz w:val="28"/>
          <w:szCs w:val="28"/>
          <w:bdr w:val="none" w:sz="0" w:space="0" w:color="auto" w:frame="1"/>
        </w:rPr>
        <w:t>；积极</w:t>
      </w:r>
      <w:r w:rsidRPr="004E112A">
        <w:rPr>
          <w:rFonts w:ascii="华文中宋" w:eastAsia="华文中宋" w:hAnsi="华文中宋" w:hint="eastAsia"/>
          <w:color w:val="000000" w:themeColor="text1"/>
          <w:sz w:val="28"/>
          <w:szCs w:val="28"/>
        </w:rPr>
        <w:t>引进学界和业界优秀人才，推动优秀创新团队和优秀中青年骨干教师成长；</w:t>
      </w:r>
      <w:r w:rsidRPr="004E112A">
        <w:rPr>
          <w:rFonts w:ascii="华文中宋" w:eastAsia="华文中宋" w:hAnsi="华文中宋" w:cs="宋体" w:hint="eastAsia"/>
          <w:color w:val="000000" w:themeColor="text1"/>
          <w:kern w:val="0"/>
          <w:sz w:val="28"/>
          <w:szCs w:val="28"/>
          <w:bdr w:val="none" w:sz="0" w:space="0" w:color="auto" w:frame="1"/>
        </w:rPr>
        <w:t>师资队伍结构</w:t>
      </w:r>
      <w:r w:rsidRPr="004E112A">
        <w:rPr>
          <w:rFonts w:ascii="华文中宋" w:eastAsia="华文中宋" w:hAnsi="华文中宋" w:hint="eastAsia"/>
          <w:color w:val="000000" w:themeColor="text1"/>
          <w:sz w:val="28"/>
          <w:szCs w:val="28"/>
        </w:rPr>
        <w:t>和整体水平得到优化和提升，</w:t>
      </w:r>
      <w:r w:rsidRPr="004E112A">
        <w:rPr>
          <w:rFonts w:ascii="华文中宋" w:eastAsia="华文中宋" w:hAnsi="华文中宋" w:cs="宋体" w:hint="eastAsia"/>
          <w:color w:val="000000" w:themeColor="text1"/>
          <w:kern w:val="0"/>
          <w:sz w:val="28"/>
          <w:szCs w:val="28"/>
          <w:bdr w:val="none" w:sz="0" w:space="0" w:color="auto" w:frame="1"/>
        </w:rPr>
        <w:lastRenderedPageBreak/>
        <w:t>高层次人才总量稳步增加；</w:t>
      </w:r>
      <w:r w:rsidRPr="004E112A">
        <w:rPr>
          <w:rFonts w:ascii="华文中宋" w:eastAsia="华文中宋" w:hAnsi="华文中宋" w:hint="eastAsia"/>
          <w:color w:val="000000" w:themeColor="text1"/>
          <w:sz w:val="28"/>
          <w:szCs w:val="28"/>
        </w:rPr>
        <w:t>教师队伍国际化水平不断提高，具有境外留学经历的教师比例达到25.3%；形成了一支以双聘院士、长江学者、国家级教学名师和优秀中青年学者为领军人物的人才队伍。</w:t>
      </w:r>
    </w:p>
    <w:p w:rsidR="004548C7" w:rsidRPr="004E112A" w:rsidRDefault="004548C7" w:rsidP="004548C7">
      <w:pPr>
        <w:ind w:firstLineChars="200" w:firstLine="561"/>
        <w:rPr>
          <w:rFonts w:ascii="华文中宋" w:eastAsia="华文中宋" w:hAnsi="华文中宋"/>
          <w:color w:val="000000" w:themeColor="text1"/>
          <w:sz w:val="28"/>
          <w:szCs w:val="28"/>
        </w:rPr>
      </w:pPr>
      <w:r w:rsidRPr="004E112A">
        <w:rPr>
          <w:rFonts w:ascii="华文中宋" w:eastAsia="华文中宋" w:hAnsi="华文中宋" w:hint="eastAsia"/>
          <w:b/>
          <w:color w:val="000000" w:themeColor="text1"/>
          <w:sz w:val="28"/>
          <w:szCs w:val="28"/>
        </w:rPr>
        <w:t>——国际交流合作深入开展。</w:t>
      </w:r>
      <w:r w:rsidRPr="004E112A">
        <w:rPr>
          <w:rFonts w:ascii="华文中宋" w:eastAsia="华文中宋" w:hAnsi="华文中宋" w:hint="eastAsia"/>
          <w:color w:val="000000" w:themeColor="text1"/>
          <w:sz w:val="28"/>
          <w:szCs w:val="28"/>
        </w:rPr>
        <w:t>坚持面向世界、开放办学，大力推进国际交流与合作，国际化办学程度和影响力不断提高；学校发起成立“传媒高等教育国际联盟”，吸引27个国家和地区的65所高校加入；建立国际化专业和国际化课程体系，开设</w:t>
      </w:r>
      <w:r>
        <w:rPr>
          <w:rFonts w:ascii="华文中宋" w:eastAsia="华文中宋" w:hAnsi="华文中宋" w:hint="eastAsia"/>
          <w:color w:val="000000" w:themeColor="text1"/>
          <w:sz w:val="28"/>
          <w:szCs w:val="28"/>
        </w:rPr>
        <w:t>的</w:t>
      </w:r>
      <w:r w:rsidRPr="004E112A">
        <w:rPr>
          <w:rFonts w:ascii="华文中宋" w:eastAsia="华文中宋" w:hAnsi="华文中宋" w:hint="eastAsia"/>
          <w:color w:val="000000" w:themeColor="text1"/>
          <w:sz w:val="28"/>
          <w:szCs w:val="28"/>
        </w:rPr>
        <w:t>全英文硕士专业</w:t>
      </w:r>
      <w:r>
        <w:rPr>
          <w:rFonts w:ascii="华文中宋" w:eastAsia="华文中宋" w:hAnsi="华文中宋" w:hint="eastAsia"/>
          <w:color w:val="000000" w:themeColor="text1"/>
          <w:sz w:val="28"/>
          <w:szCs w:val="28"/>
        </w:rPr>
        <w:t>达到</w:t>
      </w:r>
      <w:r w:rsidRPr="004E112A">
        <w:rPr>
          <w:rFonts w:ascii="华文中宋" w:eastAsia="华文中宋" w:hAnsi="华文中宋" w:hint="eastAsia"/>
          <w:color w:val="000000" w:themeColor="text1"/>
          <w:sz w:val="28"/>
          <w:szCs w:val="28"/>
        </w:rPr>
        <w:t>6个</w:t>
      </w: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国际课程</w:t>
      </w:r>
      <w:r>
        <w:rPr>
          <w:rFonts w:ascii="华文中宋" w:eastAsia="华文中宋" w:hAnsi="华文中宋" w:hint="eastAsia"/>
          <w:color w:val="000000" w:themeColor="text1"/>
          <w:sz w:val="28"/>
          <w:szCs w:val="28"/>
        </w:rPr>
        <w:t>近百门</w:t>
      </w:r>
      <w:r w:rsidRPr="004E112A">
        <w:rPr>
          <w:rFonts w:ascii="华文中宋" w:eastAsia="华文中宋" w:hAnsi="华文中宋" w:hint="eastAsia"/>
          <w:color w:val="000000" w:themeColor="text1"/>
          <w:sz w:val="28"/>
          <w:szCs w:val="28"/>
        </w:rPr>
        <w:t>；留学生规模不断扩大，国别达到113个；获得中外合作办学机构资质，迈出国际合作培养传媒人才新步伐。</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w:t>
      </w:r>
      <w:r w:rsidRPr="004E112A">
        <w:rPr>
          <w:rFonts w:ascii="华文中宋" w:eastAsia="华文中宋" w:hAnsi="华文中宋" w:hint="eastAsia"/>
          <w:b/>
          <w:color w:val="000000" w:themeColor="text1"/>
          <w:sz w:val="28"/>
          <w:szCs w:val="28"/>
        </w:rPr>
        <w:t>办学活力得到有效激发。</w:t>
      </w:r>
      <w:r w:rsidRPr="004E112A">
        <w:rPr>
          <w:rFonts w:ascii="华文中宋" w:eastAsia="华文中宋" w:hAnsi="华文中宋" w:hint="eastAsia"/>
          <w:color w:val="000000" w:themeColor="text1"/>
          <w:sz w:val="28"/>
          <w:szCs w:val="28"/>
        </w:rPr>
        <w:t>坚持以改革促发展，进一步深化管理体制机制改革；实施学部制改革，推进管理中心适度下移，理顺关系，整合资源，释放办学活力；成立法规办和法律事务委员会，完成《中国传媒大学章程》建设，持续推进现代大学制度建设和依法治校进程；不断深化人事制度改革，推进学术、行政分流，强化质量与贡献导向；深化分配制度改革，实行绩效工资、分类实绩考核。</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w:t>
      </w:r>
      <w:r w:rsidRPr="004E112A">
        <w:rPr>
          <w:rFonts w:ascii="华文中宋" w:eastAsia="华文中宋" w:hAnsi="华文中宋" w:hint="eastAsia"/>
          <w:b/>
          <w:color w:val="000000" w:themeColor="text1"/>
          <w:sz w:val="28"/>
          <w:szCs w:val="28"/>
        </w:rPr>
        <w:t>办学环境条件明显改善。</w:t>
      </w:r>
      <w:r w:rsidRPr="004E112A">
        <w:rPr>
          <w:rFonts w:ascii="华文中宋" w:eastAsia="华文中宋" w:hAnsi="华文中宋" w:hint="eastAsia"/>
          <w:color w:val="000000" w:themeColor="text1"/>
          <w:sz w:val="28"/>
          <w:szCs w:val="28"/>
        </w:rPr>
        <w:t>学校加大投入，改造教学设施，更新教学设备；图书馆新馆、</w:t>
      </w:r>
      <w:r w:rsidRPr="004E112A">
        <w:rPr>
          <w:rFonts w:ascii="华文中宋" w:eastAsia="华文中宋" w:hAnsi="华文中宋"/>
          <w:color w:val="000000" w:themeColor="text1"/>
          <w:sz w:val="28"/>
          <w:szCs w:val="28"/>
        </w:rPr>
        <w:t>48</w:t>
      </w:r>
      <w:r w:rsidRPr="004E112A">
        <w:rPr>
          <w:rFonts w:ascii="华文中宋" w:eastAsia="华文中宋" w:hAnsi="华文中宋" w:hint="eastAsia"/>
          <w:color w:val="000000" w:themeColor="text1"/>
          <w:sz w:val="28"/>
          <w:szCs w:val="28"/>
        </w:rPr>
        <w:t>号楼、</w:t>
      </w:r>
      <w:r w:rsidRPr="004E112A">
        <w:rPr>
          <w:rFonts w:ascii="华文中宋" w:eastAsia="华文中宋" w:hAnsi="华文中宋"/>
          <w:color w:val="000000" w:themeColor="text1"/>
          <w:sz w:val="28"/>
          <w:szCs w:val="28"/>
        </w:rPr>
        <w:t>2</w:t>
      </w:r>
      <w:r w:rsidRPr="004E112A">
        <w:rPr>
          <w:rFonts w:ascii="华文中宋" w:eastAsia="华文中宋" w:hAnsi="华文中宋" w:hint="eastAsia"/>
          <w:color w:val="000000" w:themeColor="text1"/>
          <w:sz w:val="28"/>
          <w:szCs w:val="28"/>
        </w:rPr>
        <w:t>号楼、中蓝公寓二期等建成使用和附小搬迁，新增</w:t>
      </w:r>
      <w:r w:rsidRPr="004E112A">
        <w:rPr>
          <w:rFonts w:ascii="华文中宋" w:eastAsia="华文中宋" w:hAnsi="华文中宋"/>
          <w:color w:val="000000" w:themeColor="text1"/>
          <w:sz w:val="28"/>
          <w:szCs w:val="28"/>
        </w:rPr>
        <w:t>15</w:t>
      </w:r>
      <w:r w:rsidRPr="004E112A">
        <w:rPr>
          <w:rFonts w:ascii="华文中宋" w:eastAsia="华文中宋" w:hAnsi="华文中宋" w:hint="eastAsia"/>
          <w:color w:val="000000" w:themeColor="text1"/>
          <w:sz w:val="28"/>
          <w:szCs w:val="28"/>
        </w:rPr>
        <w:t>万多平方米的建筑；校园一卡通的使用和数字图书馆的建设，进一步提升了学校办学的综合环境和管理水平；通过协助购买“两限房”、开通班车、接入市政自来水、完善医疗设施、提供“一站式”服务等，提高了师生学习、工作和生活品质。</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w:t>
      </w:r>
      <w:r w:rsidRPr="004E112A">
        <w:rPr>
          <w:rFonts w:ascii="华文中宋" w:eastAsia="华文中宋" w:hAnsi="华文中宋" w:hint="eastAsia"/>
          <w:b/>
          <w:color w:val="000000" w:themeColor="text1"/>
          <w:sz w:val="28"/>
          <w:szCs w:val="28"/>
        </w:rPr>
        <w:t>党建和思想政治工作进一步加强。</w:t>
      </w:r>
      <w:r w:rsidRPr="004E112A">
        <w:rPr>
          <w:rFonts w:ascii="华文中宋" w:eastAsia="华文中宋" w:hAnsi="华文中宋" w:hint="eastAsia"/>
          <w:color w:val="000000" w:themeColor="text1"/>
          <w:sz w:val="28"/>
          <w:szCs w:val="28"/>
        </w:rPr>
        <w:t>学校党委把握社会主义办</w:t>
      </w:r>
      <w:r w:rsidRPr="004E112A">
        <w:rPr>
          <w:rFonts w:ascii="华文中宋" w:eastAsia="华文中宋" w:hAnsi="华文中宋" w:hint="eastAsia"/>
          <w:color w:val="000000" w:themeColor="text1"/>
          <w:sz w:val="28"/>
          <w:szCs w:val="28"/>
        </w:rPr>
        <w:lastRenderedPageBreak/>
        <w:t>学方向，全面加强党的建设；抓住群众路线教育实践活动和巡视整改契机，解决制约学校长远发展和关系师生切身利益的问题；坚持党委领导下的校长负责制，贯彻民主集中制；狠抓干部队伍建设，强化责任意识；以社会主义核心价值观为导向，不断加强师德和校风、教风、学风建设；基层组织建设日益完善，民主政治建设稳步推进</w:t>
      </w:r>
      <w:r w:rsidRPr="004E112A">
        <w:rPr>
          <w:rFonts w:ascii="华文中宋" w:eastAsia="华文中宋" w:hAnsi="华文中宋" w:cs="宋体" w:hint="eastAsia"/>
          <w:color w:val="000000" w:themeColor="text1"/>
          <w:kern w:val="0"/>
          <w:sz w:val="28"/>
          <w:szCs w:val="28"/>
        </w:rPr>
        <w:t>。</w:t>
      </w:r>
    </w:p>
    <w:p w:rsidR="004548C7" w:rsidRPr="00B0119D" w:rsidRDefault="004548C7" w:rsidP="004548C7">
      <w:pPr>
        <w:ind w:firstLineChars="200" w:firstLine="560"/>
        <w:rPr>
          <w:rFonts w:ascii="华文中宋" w:eastAsia="华文中宋" w:hAnsi="华文中宋"/>
          <w:color w:val="000000" w:themeColor="text1"/>
          <w:sz w:val="28"/>
          <w:szCs w:val="28"/>
        </w:rPr>
      </w:pPr>
      <w:r w:rsidRPr="00B0119D">
        <w:rPr>
          <w:rFonts w:ascii="黑体" w:eastAsia="黑体" w:hAnsi="黑体" w:hint="eastAsia"/>
          <w:color w:val="000000" w:themeColor="text1"/>
          <w:sz w:val="28"/>
          <w:szCs w:val="28"/>
        </w:rPr>
        <w:t>二、</w:t>
      </w:r>
      <w:r w:rsidRPr="00B0119D">
        <w:rPr>
          <w:rFonts w:ascii="黑体" w:eastAsia="黑体" w:hAnsi="黑体" w:hint="eastAsia"/>
          <w:color w:val="000000" w:themeColor="text1"/>
          <w:kern w:val="0"/>
          <w:sz w:val="28"/>
          <w:szCs w:val="28"/>
        </w:rPr>
        <w:t>“十三五”时期学校发展环境的基本特征</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当今世界，</w:t>
      </w:r>
      <w:r w:rsidRPr="006977D7">
        <w:rPr>
          <w:rFonts w:ascii="华文中宋" w:eastAsia="华文中宋" w:hAnsi="华文中宋" w:hint="eastAsia"/>
          <w:color w:val="393939"/>
          <w:kern w:val="0"/>
          <w:sz w:val="28"/>
          <w:szCs w:val="28"/>
        </w:rPr>
        <w:t>和平与发展的时代主题没有变，世界多极化、经济全球化、文化多样化、社会信息化深入发展，世界经济在深度调整中曲折复苏，新一轮科技革命和产业变革蓄势待发，全球治理体系深刻变革</w:t>
      </w:r>
      <w:r>
        <w:rPr>
          <w:rFonts w:ascii="华文中宋" w:eastAsia="华文中宋" w:hAnsi="华文中宋" w:hint="eastAsia"/>
          <w:color w:val="393939"/>
          <w:kern w:val="0"/>
          <w:sz w:val="28"/>
          <w:szCs w:val="28"/>
        </w:rPr>
        <w:t>。</w:t>
      </w:r>
      <w:r w:rsidRPr="004E112A">
        <w:rPr>
          <w:rFonts w:ascii="华文中宋" w:eastAsia="华文中宋" w:hAnsi="华文中宋" w:hint="eastAsia"/>
          <w:color w:val="000000" w:themeColor="text1"/>
          <w:sz w:val="28"/>
          <w:szCs w:val="28"/>
        </w:rPr>
        <w:t>中国经济发展进入新常态，</w:t>
      </w:r>
      <w:r w:rsidRPr="006977D7">
        <w:rPr>
          <w:rFonts w:ascii="华文中宋" w:eastAsia="华文中宋" w:hAnsi="华文中宋" w:hint="eastAsia"/>
          <w:color w:val="393939"/>
          <w:kern w:val="0"/>
          <w:sz w:val="28"/>
          <w:szCs w:val="28"/>
        </w:rPr>
        <w:t>仍处于可以大有作为的重要战略机遇期，也面临诸多矛盾叠加、风险隐患增多的严峻挑战。</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未来</w:t>
      </w:r>
      <w:r w:rsidRPr="004E112A">
        <w:rPr>
          <w:rFonts w:ascii="华文中宋" w:eastAsia="华文中宋" w:hAnsi="华文中宋" w:hint="eastAsia"/>
          <w:color w:val="000000" w:themeColor="text1"/>
          <w:sz w:val="28"/>
          <w:szCs w:val="28"/>
        </w:rPr>
        <w:t>五年是具有特殊意义的五年。从国家层面看，是实现全面建成小康社会</w:t>
      </w:r>
      <w:r>
        <w:rPr>
          <w:rFonts w:ascii="华文中宋" w:eastAsia="华文中宋" w:hAnsi="华文中宋" w:hint="eastAsia"/>
          <w:color w:val="000000" w:themeColor="text1"/>
          <w:sz w:val="28"/>
          <w:szCs w:val="28"/>
        </w:rPr>
        <w:t>奋斗</w:t>
      </w:r>
      <w:r w:rsidRPr="004E112A">
        <w:rPr>
          <w:rFonts w:ascii="华文中宋" w:eastAsia="华文中宋" w:hAnsi="华文中宋" w:hint="eastAsia"/>
          <w:color w:val="000000" w:themeColor="text1"/>
          <w:sz w:val="28"/>
          <w:szCs w:val="28"/>
        </w:rPr>
        <w:t>目标的</w:t>
      </w:r>
      <w:r>
        <w:rPr>
          <w:rFonts w:ascii="华文中宋" w:eastAsia="华文中宋" w:hAnsi="华文中宋" w:hint="eastAsia"/>
          <w:color w:val="000000" w:themeColor="text1"/>
          <w:sz w:val="28"/>
          <w:szCs w:val="28"/>
        </w:rPr>
        <w:t>决胜阶段</w:t>
      </w:r>
      <w:r w:rsidRPr="004E112A">
        <w:rPr>
          <w:rFonts w:ascii="华文中宋" w:eastAsia="华文中宋" w:hAnsi="华文中宋" w:hint="eastAsia"/>
          <w:color w:val="000000" w:themeColor="text1"/>
          <w:sz w:val="28"/>
          <w:szCs w:val="28"/>
        </w:rPr>
        <w:t>；从教育领域看，是完成《国家中长期教育改革和发展规划纲要（2010—2020年）》战略目标，基本实现教育现代化，进入人力资源强国行列的收官阶段；从学校发展</w:t>
      </w:r>
      <w:r>
        <w:rPr>
          <w:rFonts w:ascii="华文中宋" w:eastAsia="华文中宋" w:hAnsi="华文中宋" w:hint="eastAsia"/>
          <w:color w:val="000000" w:themeColor="text1"/>
          <w:sz w:val="28"/>
          <w:szCs w:val="28"/>
        </w:rPr>
        <w:t>看</w:t>
      </w:r>
      <w:r w:rsidRPr="004E112A">
        <w:rPr>
          <w:rFonts w:ascii="华文中宋" w:eastAsia="华文中宋" w:hAnsi="华文中宋" w:hint="eastAsia"/>
          <w:color w:val="000000" w:themeColor="text1"/>
          <w:sz w:val="28"/>
          <w:szCs w:val="28"/>
        </w:rPr>
        <w:t>，是基本实现</w:t>
      </w:r>
      <w:r>
        <w:rPr>
          <w:rFonts w:ascii="华文中宋" w:eastAsia="华文中宋" w:hAnsi="华文中宋" w:hint="eastAsia"/>
          <w:color w:val="000000" w:themeColor="text1"/>
          <w:sz w:val="28"/>
          <w:szCs w:val="28"/>
        </w:rPr>
        <w:t>建设</w:t>
      </w:r>
      <w:r w:rsidRPr="004E112A">
        <w:rPr>
          <w:rFonts w:ascii="华文中宋" w:eastAsia="华文中宋" w:hAnsi="华文中宋" w:hint="eastAsia"/>
          <w:color w:val="000000" w:themeColor="text1"/>
          <w:sz w:val="28"/>
          <w:szCs w:val="28"/>
        </w:rPr>
        <w:t>世界知名高水平传媒大学奋斗目标的冲刺阶段。</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文化传媒业的发展势头</w:t>
      </w:r>
      <w:r>
        <w:rPr>
          <w:rFonts w:ascii="华文中宋" w:eastAsia="华文中宋" w:hAnsi="华文中宋" w:hint="eastAsia"/>
          <w:color w:val="000000" w:themeColor="text1"/>
          <w:sz w:val="28"/>
          <w:szCs w:val="28"/>
        </w:rPr>
        <w:t>仍然</w:t>
      </w:r>
      <w:r w:rsidRPr="004E112A">
        <w:rPr>
          <w:rFonts w:ascii="华文中宋" w:eastAsia="华文中宋" w:hAnsi="华文中宋" w:hint="eastAsia"/>
          <w:color w:val="000000" w:themeColor="text1"/>
          <w:sz w:val="28"/>
          <w:szCs w:val="28"/>
        </w:rPr>
        <w:t>十分强劲，传统媒体与新兴媒体的融合引发舆论生态的重大调整。</w:t>
      </w:r>
      <w:r>
        <w:rPr>
          <w:rFonts w:ascii="华文中宋" w:eastAsia="华文中宋" w:hAnsi="华文中宋" w:hint="eastAsia"/>
          <w:color w:val="000000" w:themeColor="text1"/>
          <w:sz w:val="28"/>
          <w:szCs w:val="28"/>
        </w:rPr>
        <w:t>推动大众创业、万众创新，实施网络强国、</w:t>
      </w:r>
      <w:r w:rsidRPr="0059686F">
        <w:rPr>
          <w:rFonts w:ascii="华文中宋" w:eastAsia="华文中宋" w:hAnsi="华文中宋" w:hint="eastAsia"/>
          <w:color w:val="000000" w:themeColor="text1"/>
          <w:sz w:val="28"/>
          <w:szCs w:val="28"/>
        </w:rPr>
        <w:t>“互联网+”</w:t>
      </w:r>
      <w:r>
        <w:rPr>
          <w:rFonts w:ascii="华文中宋" w:eastAsia="华文中宋" w:hAnsi="华文中宋" w:hint="eastAsia"/>
          <w:color w:val="000000" w:themeColor="text1"/>
          <w:sz w:val="28"/>
          <w:szCs w:val="28"/>
        </w:rPr>
        <w:t>行动计划、大数据等</w:t>
      </w:r>
      <w:r w:rsidRPr="0059686F">
        <w:rPr>
          <w:rFonts w:ascii="华文中宋" w:eastAsia="华文中宋" w:hAnsi="华文中宋" w:hint="eastAsia"/>
          <w:color w:val="000000" w:themeColor="text1"/>
          <w:sz w:val="28"/>
          <w:szCs w:val="28"/>
        </w:rPr>
        <w:t>发展</w:t>
      </w:r>
      <w:r>
        <w:rPr>
          <w:rFonts w:ascii="华文中宋" w:eastAsia="华文中宋" w:hAnsi="华文中宋" w:hint="eastAsia"/>
          <w:color w:val="000000" w:themeColor="text1"/>
          <w:sz w:val="28"/>
          <w:szCs w:val="28"/>
        </w:rPr>
        <w:t>战略，成为创新驱动发展国家战略的重要内容</w:t>
      </w:r>
      <w:r w:rsidRPr="004E112A">
        <w:rPr>
          <w:rFonts w:ascii="华文中宋" w:eastAsia="华文中宋" w:hAnsi="华文中宋" w:hint="eastAsia"/>
          <w:color w:val="000000" w:themeColor="text1"/>
          <w:sz w:val="28"/>
          <w:szCs w:val="28"/>
        </w:rPr>
        <w:t>。</w:t>
      </w:r>
      <w:r>
        <w:rPr>
          <w:rFonts w:ascii="华文中宋" w:eastAsia="华文中宋" w:hAnsi="华文中宋" w:hint="eastAsia"/>
          <w:color w:val="000000" w:themeColor="text1"/>
          <w:sz w:val="28"/>
          <w:szCs w:val="28"/>
        </w:rPr>
        <w:t>准确</w:t>
      </w:r>
      <w:r w:rsidRPr="004E112A">
        <w:rPr>
          <w:rFonts w:ascii="华文中宋" w:eastAsia="华文中宋" w:hAnsi="华文中宋" w:hint="eastAsia"/>
          <w:color w:val="000000" w:themeColor="text1"/>
          <w:sz w:val="28"/>
          <w:szCs w:val="28"/>
        </w:rPr>
        <w:t>把握媒体融合大势，赢得大数据时代传播科技和传媒教育的主动权，</w:t>
      </w:r>
      <w:r>
        <w:rPr>
          <w:rFonts w:ascii="华文中宋" w:eastAsia="华文中宋" w:hAnsi="华文中宋" w:hint="eastAsia"/>
          <w:color w:val="000000" w:themeColor="text1"/>
          <w:sz w:val="28"/>
          <w:szCs w:val="28"/>
        </w:rPr>
        <w:t>是</w:t>
      </w:r>
      <w:r w:rsidRPr="004E112A">
        <w:rPr>
          <w:rFonts w:ascii="华文中宋" w:eastAsia="华文中宋" w:hAnsi="华文中宋" w:hint="eastAsia"/>
          <w:color w:val="000000" w:themeColor="text1"/>
          <w:sz w:val="28"/>
          <w:szCs w:val="28"/>
        </w:rPr>
        <w:t>学校不容推卸的责任和使命。</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我国高等教育进入质量提升、内涵发展的关键阶段。党的十八届</w:t>
      </w:r>
      <w:r w:rsidRPr="004E112A">
        <w:rPr>
          <w:rFonts w:ascii="华文中宋" w:eastAsia="华文中宋" w:hAnsi="华文中宋" w:hint="eastAsia"/>
          <w:color w:val="000000" w:themeColor="text1"/>
          <w:sz w:val="28"/>
          <w:szCs w:val="28"/>
        </w:rPr>
        <w:lastRenderedPageBreak/>
        <w:t>三中全会提出，深化教育领域综合改革，创新高校人才培养机制，促进高校办出特色争创一流。</w:t>
      </w:r>
      <w:r>
        <w:rPr>
          <w:rFonts w:ascii="华文中宋" w:eastAsia="华文中宋" w:hAnsi="华文中宋" w:hint="eastAsia"/>
          <w:color w:val="000000" w:themeColor="text1"/>
          <w:sz w:val="28"/>
          <w:szCs w:val="28"/>
        </w:rPr>
        <w:t>当前，</w:t>
      </w:r>
      <w:r w:rsidRPr="004E112A">
        <w:rPr>
          <w:rFonts w:ascii="华文中宋" w:eastAsia="华文中宋" w:hAnsi="华文中宋" w:hint="eastAsia"/>
          <w:color w:val="000000" w:themeColor="text1"/>
          <w:sz w:val="28"/>
          <w:szCs w:val="28"/>
        </w:rPr>
        <w:t>一流综合性大学通过整合资源，强势介入我校传统优势学科。老牌艺术院校通过吐故纳新，依旧</w:t>
      </w:r>
      <w:r>
        <w:rPr>
          <w:rFonts w:ascii="华文中宋" w:eastAsia="华文中宋" w:hAnsi="华文中宋" w:hint="eastAsia"/>
          <w:color w:val="000000" w:themeColor="text1"/>
          <w:sz w:val="28"/>
          <w:szCs w:val="28"/>
        </w:rPr>
        <w:t>占据各自领域的领先位置</w:t>
      </w:r>
      <w:r w:rsidRPr="004E112A">
        <w:rPr>
          <w:rFonts w:ascii="华文中宋" w:eastAsia="华文中宋" w:hAnsi="华文中宋" w:hint="eastAsia"/>
          <w:color w:val="000000" w:themeColor="text1"/>
          <w:sz w:val="28"/>
          <w:szCs w:val="28"/>
        </w:rPr>
        <w:t>。</w:t>
      </w:r>
      <w:r w:rsidRPr="00DC16F1">
        <w:rPr>
          <w:rFonts w:ascii="华文中宋" w:eastAsia="华文中宋" w:hAnsi="华文中宋" w:hint="eastAsia"/>
          <w:color w:val="000000" w:themeColor="text1"/>
          <w:sz w:val="28"/>
          <w:szCs w:val="28"/>
        </w:rPr>
        <w:t>适应传媒高等教育发展新常态</w:t>
      </w:r>
      <w:r>
        <w:rPr>
          <w:rFonts w:ascii="华文中宋" w:eastAsia="华文中宋" w:hAnsi="华文中宋" w:hint="eastAsia"/>
          <w:color w:val="000000" w:themeColor="text1"/>
          <w:sz w:val="28"/>
          <w:szCs w:val="28"/>
        </w:rPr>
        <w:t>，必须加快转变发展方式，</w:t>
      </w:r>
      <w:r w:rsidRPr="00B6557B">
        <w:rPr>
          <w:rFonts w:ascii="华文中宋" w:eastAsia="华文中宋" w:hAnsi="华文中宋" w:hint="eastAsia"/>
          <w:color w:val="000000" w:themeColor="text1"/>
          <w:sz w:val="28"/>
          <w:szCs w:val="28"/>
        </w:rPr>
        <w:t>实现更高水平的发展、更可持续的发展。</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2015年</w:t>
      </w:r>
      <w:r>
        <w:rPr>
          <w:rFonts w:ascii="华文中宋" w:eastAsia="华文中宋" w:hAnsi="华文中宋" w:hint="eastAsia"/>
          <w:color w:val="000000" w:themeColor="text1"/>
          <w:sz w:val="28"/>
          <w:szCs w:val="28"/>
        </w:rPr>
        <w:t>10</w:t>
      </w:r>
      <w:r w:rsidRPr="004E112A">
        <w:rPr>
          <w:rFonts w:ascii="华文中宋" w:eastAsia="华文中宋" w:hAnsi="华文中宋" w:hint="eastAsia"/>
          <w:color w:val="000000" w:themeColor="text1"/>
          <w:sz w:val="28"/>
          <w:szCs w:val="28"/>
        </w:rPr>
        <w:t>月，</w:t>
      </w:r>
      <w:r>
        <w:rPr>
          <w:rFonts w:ascii="华文中宋" w:eastAsia="华文中宋" w:hAnsi="华文中宋" w:hint="eastAsia"/>
          <w:color w:val="000000" w:themeColor="text1"/>
          <w:sz w:val="28"/>
          <w:szCs w:val="28"/>
        </w:rPr>
        <w:t>国务院下发</w:t>
      </w:r>
      <w:r w:rsidRPr="004E112A">
        <w:rPr>
          <w:rFonts w:ascii="华文中宋" w:eastAsia="华文中宋" w:hAnsi="华文中宋"/>
          <w:color w:val="000000" w:themeColor="text1"/>
          <w:sz w:val="28"/>
          <w:szCs w:val="28"/>
        </w:rPr>
        <w:t>《统筹推进世界一流大学和一流学科建设总体方案》</w:t>
      </w:r>
      <w:r w:rsidRPr="004E112A">
        <w:rPr>
          <w:rFonts w:ascii="华文中宋" w:eastAsia="华文中宋" w:hAnsi="华文中宋" w:hint="eastAsia"/>
          <w:color w:val="000000" w:themeColor="text1"/>
          <w:sz w:val="28"/>
          <w:szCs w:val="28"/>
        </w:rPr>
        <w:t>，提出要</w:t>
      </w:r>
      <w:r w:rsidRPr="004E112A">
        <w:rPr>
          <w:rFonts w:ascii="华文中宋" w:eastAsia="华文中宋" w:hAnsi="华文中宋"/>
          <w:color w:val="000000" w:themeColor="text1"/>
          <w:sz w:val="28"/>
          <w:szCs w:val="28"/>
        </w:rPr>
        <w:t>推动一批高水平大学和学科进入世界一流行列或前列</w:t>
      </w:r>
      <w:r w:rsidRPr="004E112A">
        <w:rPr>
          <w:rFonts w:ascii="华文中宋" w:eastAsia="华文中宋" w:hAnsi="华文中宋" w:hint="eastAsia"/>
          <w:color w:val="000000" w:themeColor="text1"/>
          <w:sz w:val="28"/>
          <w:szCs w:val="28"/>
        </w:rPr>
        <w:t>。今后高校的“211”等身份将被淡化，对高校财政支持方式将</w:t>
      </w:r>
      <w:r>
        <w:rPr>
          <w:rFonts w:ascii="华文中宋" w:eastAsia="华文中宋" w:hAnsi="华文中宋" w:hint="eastAsia"/>
          <w:color w:val="000000" w:themeColor="text1"/>
          <w:sz w:val="28"/>
          <w:szCs w:val="28"/>
        </w:rPr>
        <w:t>更加</w:t>
      </w:r>
      <w:r w:rsidRPr="004E112A">
        <w:rPr>
          <w:rFonts w:ascii="华文中宋" w:eastAsia="华文中宋" w:hAnsi="华文中宋" w:hint="eastAsia"/>
          <w:color w:val="000000" w:themeColor="text1"/>
          <w:sz w:val="28"/>
          <w:szCs w:val="28"/>
        </w:rPr>
        <w:t>突出绩效导向，形成激励约束机制</w:t>
      </w:r>
      <w:r w:rsidRPr="00234336">
        <w:rPr>
          <w:rFonts w:ascii="华文中宋" w:eastAsia="华文中宋" w:hAnsi="华文中宋" w:hint="eastAsia"/>
          <w:color w:val="000000" w:themeColor="text1"/>
          <w:sz w:val="28"/>
          <w:szCs w:val="28"/>
        </w:rPr>
        <w:t>，</w:t>
      </w:r>
      <w:r w:rsidRPr="00234336">
        <w:rPr>
          <w:rFonts w:ascii="华文中宋" w:eastAsia="华文中宋" w:hAnsi="华文中宋"/>
          <w:color w:val="000000" w:themeColor="text1"/>
          <w:sz w:val="28"/>
          <w:szCs w:val="28"/>
        </w:rPr>
        <w:t>激发内生动力和发展活力</w:t>
      </w:r>
      <w:r w:rsidRPr="004E112A">
        <w:rPr>
          <w:rFonts w:ascii="华文中宋" w:eastAsia="华文中宋" w:hAnsi="华文中宋" w:hint="eastAsia"/>
          <w:color w:val="000000" w:themeColor="text1"/>
          <w:sz w:val="28"/>
          <w:szCs w:val="28"/>
        </w:rPr>
        <w:t>。绩效评价将采用第三方评价，</w:t>
      </w:r>
      <w:r w:rsidRPr="00B7533C">
        <w:rPr>
          <w:rFonts w:ascii="华文中宋" w:eastAsia="华文中宋" w:hAnsi="华文中宋"/>
          <w:color w:val="000000" w:themeColor="text1"/>
          <w:sz w:val="28"/>
          <w:szCs w:val="28"/>
        </w:rPr>
        <w:t>资金分配更多考虑办学质量特别是学科水平、办学特色等因素，重点向办学水平高、特色鲜明的学校倾斜，在公平竞争中体现扶优扶强扶特。</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cs="Times New Roman" w:hint="eastAsia"/>
          <w:color w:val="000000" w:themeColor="text1"/>
          <w:sz w:val="28"/>
          <w:szCs w:val="28"/>
        </w:rPr>
        <w:t>学科发展水平是衡量大学办学实力和层次的主要标准。</w:t>
      </w:r>
      <w:r w:rsidRPr="004E112A">
        <w:rPr>
          <w:rFonts w:ascii="华文中宋" w:eastAsia="华文中宋" w:hAnsi="华文中宋" w:hint="eastAsia"/>
          <w:color w:val="000000" w:themeColor="text1"/>
          <w:sz w:val="28"/>
          <w:szCs w:val="28"/>
        </w:rPr>
        <w:t>学校已构建起以新闻传播学、戏剧与影视学、信息与通信工程为龙头，文、工、艺、管、经、法、理等多学科协调发展、交叉渗透的“小综合”体系。在2012年教育部第三轮学科评估中，获得了两个全国第一，为建设世界一流学科打下了重要基础。但是，与其他世界知名高水平大学相比，学科的整体水平还有许多提升的空间。如何在“保一”的同时，建设世界一流学科，将是“十三五”时期的</w:t>
      </w:r>
      <w:r>
        <w:rPr>
          <w:rFonts w:ascii="华文中宋" w:eastAsia="华文中宋" w:hAnsi="华文中宋" w:hint="eastAsia"/>
          <w:color w:val="000000" w:themeColor="text1"/>
          <w:sz w:val="28"/>
          <w:szCs w:val="28"/>
        </w:rPr>
        <w:t>重大</w:t>
      </w:r>
      <w:r w:rsidRPr="004E112A">
        <w:rPr>
          <w:rFonts w:ascii="华文中宋" w:eastAsia="华文中宋" w:hAnsi="华文中宋" w:hint="eastAsia"/>
          <w:color w:val="000000" w:themeColor="text1"/>
          <w:sz w:val="28"/>
          <w:szCs w:val="28"/>
        </w:rPr>
        <w:t>任务。</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cs="Times New Roman" w:hint="eastAsia"/>
          <w:color w:val="000000" w:themeColor="text1"/>
          <w:sz w:val="28"/>
          <w:szCs w:val="28"/>
        </w:rPr>
        <w:t>与此同时，</w:t>
      </w:r>
      <w:r w:rsidRPr="004E112A">
        <w:rPr>
          <w:rFonts w:ascii="华文中宋" w:eastAsia="华文中宋" w:hAnsi="华文中宋" w:cs="仿宋_GB2312" w:hint="eastAsia"/>
          <w:color w:val="000000" w:themeColor="text1"/>
          <w:sz w:val="28"/>
          <w:szCs w:val="28"/>
          <w:lang w:val="zh-CN"/>
        </w:rPr>
        <w:t>要清醒地认识到，在加快建设世界知名高水平传媒大学的进程中，学校工作中还有其他一些薄弱环节。</w:t>
      </w:r>
      <w:r w:rsidRPr="004E112A">
        <w:rPr>
          <w:rFonts w:ascii="华文中宋" w:eastAsia="华文中宋" w:hAnsi="华文中宋" w:hint="eastAsia"/>
          <w:color w:val="000000" w:themeColor="text1"/>
          <w:sz w:val="28"/>
          <w:szCs w:val="28"/>
        </w:rPr>
        <w:t>一是高水平领军人才和有实力的创新团队还不够；二是适应学校新发展的管理体制和运</w:t>
      </w:r>
      <w:r w:rsidRPr="004E112A">
        <w:rPr>
          <w:rFonts w:ascii="华文中宋" w:eastAsia="华文中宋" w:hAnsi="华文中宋" w:hint="eastAsia"/>
          <w:color w:val="000000" w:themeColor="text1"/>
          <w:sz w:val="28"/>
          <w:szCs w:val="28"/>
        </w:rPr>
        <w:lastRenderedPageBreak/>
        <w:t>行机制还不完善；三是整体科研和学术实力还有待于进一步提升；四</w:t>
      </w:r>
      <w:r>
        <w:rPr>
          <w:rFonts w:ascii="华文中宋" w:eastAsia="华文中宋" w:hAnsi="华文中宋" w:hint="eastAsia"/>
          <w:color w:val="000000" w:themeColor="text1"/>
          <w:sz w:val="28"/>
          <w:szCs w:val="28"/>
        </w:rPr>
        <w:t>是办学资源短缺与学校发展需求之间的矛盾仍然突出，造血</w:t>
      </w:r>
      <w:r w:rsidRPr="004E112A">
        <w:rPr>
          <w:rFonts w:ascii="华文中宋" w:eastAsia="华文中宋" w:hAnsi="华文中宋" w:hint="eastAsia"/>
          <w:color w:val="000000" w:themeColor="text1"/>
          <w:sz w:val="28"/>
          <w:szCs w:val="28"/>
        </w:rPr>
        <w:t>能力亟待增强；五是大学精神、校园文化需要进一步培育。</w:t>
      </w:r>
    </w:p>
    <w:p w:rsidR="004548C7" w:rsidRPr="004E112A" w:rsidRDefault="004548C7" w:rsidP="004548C7">
      <w:pPr>
        <w:rPr>
          <w:rFonts w:ascii="华文中宋" w:eastAsia="华文中宋" w:hAnsi="华文中宋"/>
          <w:color w:val="000000" w:themeColor="text1"/>
          <w:sz w:val="28"/>
          <w:szCs w:val="28"/>
        </w:rPr>
      </w:pPr>
    </w:p>
    <w:p w:rsidR="004548C7" w:rsidRPr="004E112A" w:rsidRDefault="004548C7" w:rsidP="004548C7">
      <w:pPr>
        <w:jc w:val="center"/>
        <w:rPr>
          <w:rFonts w:ascii="黑体" w:eastAsia="黑体" w:hAnsi="黑体"/>
          <w:color w:val="000000" w:themeColor="text1"/>
          <w:sz w:val="28"/>
          <w:szCs w:val="28"/>
        </w:rPr>
      </w:pPr>
      <w:r w:rsidRPr="004E112A">
        <w:rPr>
          <w:rFonts w:ascii="黑体" w:eastAsia="黑体" w:hAnsi="黑体" w:hint="eastAsia"/>
          <w:color w:val="000000" w:themeColor="text1"/>
          <w:sz w:val="28"/>
          <w:szCs w:val="28"/>
        </w:rPr>
        <w:t>第二章  指导思想</w:t>
      </w:r>
      <w:r>
        <w:rPr>
          <w:rFonts w:ascii="黑体" w:eastAsia="黑体" w:hAnsi="黑体" w:hint="eastAsia"/>
          <w:color w:val="000000" w:themeColor="text1"/>
          <w:sz w:val="28"/>
          <w:szCs w:val="28"/>
        </w:rPr>
        <w:t>、主要</w:t>
      </w:r>
      <w:r w:rsidRPr="004E112A">
        <w:rPr>
          <w:rFonts w:ascii="黑体" w:eastAsia="黑体" w:hAnsi="黑体" w:hint="eastAsia"/>
          <w:color w:val="000000" w:themeColor="text1"/>
          <w:sz w:val="28"/>
          <w:szCs w:val="28"/>
        </w:rPr>
        <w:t>目标</w:t>
      </w:r>
      <w:r>
        <w:rPr>
          <w:rFonts w:ascii="黑体" w:eastAsia="黑体" w:hAnsi="黑体" w:hint="eastAsia"/>
          <w:color w:val="000000" w:themeColor="text1"/>
          <w:sz w:val="28"/>
          <w:szCs w:val="28"/>
        </w:rPr>
        <w:t>和战略重点</w:t>
      </w:r>
    </w:p>
    <w:p w:rsidR="004548C7" w:rsidRPr="004E112A" w:rsidRDefault="004548C7" w:rsidP="004548C7">
      <w:pPr>
        <w:ind w:firstLineChars="200" w:firstLine="560"/>
        <w:rPr>
          <w:rFonts w:ascii="黑体" w:eastAsia="黑体" w:hAnsi="黑体"/>
          <w:color w:val="000000" w:themeColor="text1"/>
          <w:sz w:val="28"/>
          <w:szCs w:val="28"/>
        </w:rPr>
      </w:pPr>
      <w:r w:rsidRPr="004E112A">
        <w:rPr>
          <w:rFonts w:ascii="黑体" w:eastAsia="黑体" w:hAnsi="黑体" w:hint="eastAsia"/>
          <w:color w:val="000000" w:themeColor="text1"/>
          <w:sz w:val="28"/>
          <w:szCs w:val="28"/>
        </w:rPr>
        <w:t>一、</w:t>
      </w:r>
      <w:r w:rsidRPr="00B0119D">
        <w:rPr>
          <w:rFonts w:ascii="黑体" w:eastAsia="黑体" w:hAnsi="黑体" w:hint="eastAsia"/>
          <w:color w:val="000000" w:themeColor="text1"/>
          <w:kern w:val="0"/>
          <w:sz w:val="28"/>
          <w:szCs w:val="28"/>
        </w:rPr>
        <w:t>“十三五”时期学校发展</w:t>
      </w:r>
      <w:r>
        <w:rPr>
          <w:rFonts w:ascii="黑体" w:eastAsia="黑体" w:hAnsi="黑体" w:hint="eastAsia"/>
          <w:color w:val="000000" w:themeColor="text1"/>
          <w:kern w:val="0"/>
          <w:sz w:val="28"/>
          <w:szCs w:val="28"/>
        </w:rPr>
        <w:t>的</w:t>
      </w:r>
      <w:r w:rsidRPr="004E112A">
        <w:rPr>
          <w:rFonts w:ascii="黑体" w:eastAsia="黑体" w:hAnsi="黑体" w:hint="eastAsia"/>
          <w:color w:val="000000" w:themeColor="text1"/>
          <w:sz w:val="28"/>
          <w:szCs w:val="28"/>
        </w:rPr>
        <w:t>指导思想</w:t>
      </w:r>
    </w:p>
    <w:p w:rsidR="004548C7" w:rsidRPr="0049352D" w:rsidRDefault="004548C7" w:rsidP="004548C7">
      <w:pPr>
        <w:ind w:firstLine="552"/>
        <w:rPr>
          <w:sz w:val="32"/>
          <w:szCs w:val="32"/>
        </w:rPr>
      </w:pPr>
      <w:r>
        <w:rPr>
          <w:rFonts w:ascii="华文中宋" w:eastAsia="华文中宋" w:hAnsi="华文中宋" w:hint="eastAsia"/>
          <w:color w:val="393939"/>
          <w:kern w:val="0"/>
          <w:sz w:val="28"/>
          <w:szCs w:val="28"/>
        </w:rPr>
        <w:t>以中国特色社会主义理论体系为指导，</w:t>
      </w:r>
      <w:r w:rsidRPr="006977D7">
        <w:rPr>
          <w:rFonts w:ascii="华文中宋" w:eastAsia="华文中宋" w:hAnsi="华文中宋" w:hint="eastAsia"/>
          <w:color w:val="393939"/>
          <w:kern w:val="0"/>
          <w:sz w:val="28"/>
          <w:szCs w:val="28"/>
        </w:rPr>
        <w:t>贯彻习近平总书记系列重要讲话精神</w:t>
      </w:r>
      <w:r>
        <w:rPr>
          <w:rFonts w:ascii="华文中宋" w:eastAsia="华文中宋" w:hAnsi="华文中宋" w:hint="eastAsia"/>
          <w:color w:val="393939"/>
          <w:kern w:val="0"/>
          <w:sz w:val="28"/>
          <w:szCs w:val="28"/>
        </w:rPr>
        <w:t>，</w:t>
      </w:r>
      <w:r>
        <w:rPr>
          <w:rFonts w:ascii="华文中宋" w:eastAsia="华文中宋" w:hAnsi="华文中宋" w:hint="eastAsia"/>
          <w:color w:val="000000" w:themeColor="text1"/>
          <w:sz w:val="28"/>
          <w:szCs w:val="28"/>
        </w:rPr>
        <w:t>深入</w:t>
      </w:r>
      <w:r w:rsidRPr="004E112A">
        <w:rPr>
          <w:rFonts w:ascii="华文中宋" w:eastAsia="华文中宋" w:hAnsi="华文中宋" w:hint="eastAsia"/>
          <w:color w:val="000000" w:themeColor="text1"/>
          <w:sz w:val="28"/>
          <w:szCs w:val="28"/>
        </w:rPr>
        <w:t>落实《国家中长期教育改革与发展规划纲要》，遵循高等教育发展规律，围绕立德树人根本任务，全面提高教育质量、全面深化综合改革、全面推进依法治校</w:t>
      </w:r>
      <w:r w:rsidRPr="0049352D">
        <w:rPr>
          <w:rFonts w:ascii="华文中宋" w:eastAsia="华文中宋" w:hAnsi="华文中宋" w:hint="eastAsia"/>
          <w:color w:val="393939"/>
          <w:kern w:val="0"/>
          <w:sz w:val="28"/>
          <w:szCs w:val="28"/>
        </w:rPr>
        <w:t>、全</w:t>
      </w:r>
      <w:r w:rsidRPr="00397DCF">
        <w:rPr>
          <w:rFonts w:ascii="华文中宋" w:eastAsia="华文中宋" w:hAnsi="华文中宋" w:hint="eastAsia"/>
          <w:color w:val="000000" w:themeColor="text1"/>
          <w:kern w:val="0"/>
          <w:sz w:val="28"/>
          <w:szCs w:val="28"/>
        </w:rPr>
        <w:t>面加强党的建设，破解发展难题，厚植发展优势，以提高发展质量和效益为中心，继续实施“二次创业”，强化队伍建设，完善现代大学制度，力争在改革发展各方面实现新的历史性跨越，确保建设世界知名高水平传媒大学的奋斗目标基本实现</w:t>
      </w:r>
      <w:r w:rsidRPr="00397DCF">
        <w:rPr>
          <w:rFonts w:ascii="华文中宋" w:eastAsia="华文中宋" w:hAnsi="华文中宋"/>
          <w:color w:val="000000" w:themeColor="text1"/>
          <w:kern w:val="0"/>
          <w:sz w:val="28"/>
          <w:szCs w:val="28"/>
        </w:rPr>
        <w:t>。</w:t>
      </w:r>
    </w:p>
    <w:p w:rsidR="004548C7" w:rsidRPr="004E112A" w:rsidRDefault="004548C7" w:rsidP="004548C7">
      <w:pPr>
        <w:ind w:firstLineChars="200" w:firstLine="560"/>
        <w:rPr>
          <w:rFonts w:ascii="黑体" w:eastAsia="黑体" w:hAnsi="黑体"/>
          <w:color w:val="000000" w:themeColor="text1"/>
          <w:sz w:val="28"/>
          <w:szCs w:val="28"/>
        </w:rPr>
      </w:pPr>
      <w:r w:rsidRPr="004E112A">
        <w:rPr>
          <w:rFonts w:ascii="黑体" w:eastAsia="黑体" w:hAnsi="黑体" w:hint="eastAsia"/>
          <w:color w:val="000000" w:themeColor="text1"/>
          <w:sz w:val="28"/>
          <w:szCs w:val="28"/>
        </w:rPr>
        <w:t>二、</w:t>
      </w:r>
      <w:r w:rsidRPr="00B0119D">
        <w:rPr>
          <w:rFonts w:ascii="黑体" w:eastAsia="黑体" w:hAnsi="黑体" w:hint="eastAsia"/>
          <w:color w:val="000000" w:themeColor="text1"/>
          <w:kern w:val="0"/>
          <w:sz w:val="28"/>
          <w:szCs w:val="28"/>
        </w:rPr>
        <w:t>“十三五”时期学校发展</w:t>
      </w:r>
      <w:r>
        <w:rPr>
          <w:rFonts w:ascii="黑体" w:eastAsia="黑体" w:hAnsi="黑体" w:hint="eastAsia"/>
          <w:color w:val="000000" w:themeColor="text1"/>
          <w:kern w:val="0"/>
          <w:sz w:val="28"/>
          <w:szCs w:val="28"/>
        </w:rPr>
        <w:t>的</w:t>
      </w:r>
      <w:r>
        <w:rPr>
          <w:rFonts w:ascii="黑体" w:eastAsia="黑体" w:hAnsi="黑体" w:hint="eastAsia"/>
          <w:color w:val="000000" w:themeColor="text1"/>
          <w:sz w:val="28"/>
          <w:szCs w:val="28"/>
        </w:rPr>
        <w:t>主要目标</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（一）</w:t>
      </w:r>
      <w:r>
        <w:rPr>
          <w:rFonts w:ascii="华文中宋" w:eastAsia="华文中宋" w:hAnsi="华文中宋" w:hint="eastAsia"/>
          <w:b/>
          <w:color w:val="000000" w:themeColor="text1"/>
          <w:sz w:val="28"/>
          <w:szCs w:val="28"/>
        </w:rPr>
        <w:t>主要</w:t>
      </w:r>
      <w:r w:rsidRPr="004E112A">
        <w:rPr>
          <w:rFonts w:ascii="华文中宋" w:eastAsia="华文中宋" w:hAnsi="华文中宋" w:hint="eastAsia"/>
          <w:b/>
          <w:color w:val="000000" w:themeColor="text1"/>
          <w:sz w:val="28"/>
          <w:szCs w:val="28"/>
        </w:rPr>
        <w:t>发展目标</w:t>
      </w:r>
    </w:p>
    <w:p w:rsidR="004548C7" w:rsidRPr="004E112A" w:rsidRDefault="004548C7" w:rsidP="004548C7">
      <w:pPr>
        <w:ind w:firstLineChars="200" w:firstLine="560"/>
        <w:rPr>
          <w:rFonts w:ascii="华文中宋" w:eastAsia="华文中宋" w:hAnsi="华文中宋"/>
          <w:color w:val="000000" w:themeColor="text1"/>
          <w:sz w:val="28"/>
          <w:szCs w:val="28"/>
        </w:rPr>
      </w:pPr>
      <w:r w:rsidRPr="004E112A">
        <w:rPr>
          <w:rFonts w:ascii="华文中宋" w:eastAsia="华文中宋" w:hAnsi="华文中宋" w:hint="eastAsia"/>
          <w:color w:val="000000" w:themeColor="text1"/>
          <w:sz w:val="28"/>
          <w:szCs w:val="28"/>
        </w:rPr>
        <w:t>根据</w:t>
      </w:r>
      <w:r>
        <w:rPr>
          <w:rFonts w:ascii="华文中宋" w:eastAsia="华文中宋" w:hAnsi="华文中宋" w:hint="eastAsia"/>
          <w:color w:val="000000" w:themeColor="text1"/>
          <w:sz w:val="28"/>
          <w:szCs w:val="28"/>
        </w:rPr>
        <w:t>中国传媒大学第一次党代会提出的</w:t>
      </w:r>
      <w:r w:rsidRPr="004E112A">
        <w:rPr>
          <w:rFonts w:ascii="华文中宋" w:eastAsia="华文中宋" w:hAnsi="华文中宋" w:hint="eastAsia"/>
          <w:color w:val="000000" w:themeColor="text1"/>
          <w:sz w:val="28"/>
          <w:szCs w:val="28"/>
        </w:rPr>
        <w:t>建设世界知名高水平传媒大学的总目标和“三步走”</w:t>
      </w:r>
      <w:r>
        <w:rPr>
          <w:rFonts w:ascii="华文中宋" w:eastAsia="华文中宋" w:hAnsi="华文中宋" w:hint="eastAsia"/>
          <w:color w:val="000000" w:themeColor="text1"/>
          <w:sz w:val="28"/>
          <w:szCs w:val="28"/>
        </w:rPr>
        <w:t>的</w:t>
      </w:r>
      <w:r w:rsidRPr="004E112A">
        <w:rPr>
          <w:rFonts w:ascii="华文中宋" w:eastAsia="华文中宋" w:hAnsi="华文中宋" w:hint="eastAsia"/>
          <w:color w:val="000000" w:themeColor="text1"/>
          <w:sz w:val="28"/>
          <w:szCs w:val="28"/>
        </w:rPr>
        <w:t>战略，“十三五”期间是</w:t>
      </w: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全面推进、整体跃升</w:t>
      </w: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阶段。到2020年，学校综合实力全面增强，有若干学科或学科方向达到国际一流水平，学校的国际影响力显著增强，主要办学指标达到世界先进水准，基本实现学校的奋斗目标。</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（二）</w:t>
      </w:r>
      <w:r>
        <w:rPr>
          <w:rFonts w:ascii="华文中宋" w:eastAsia="华文中宋" w:hAnsi="华文中宋" w:hint="eastAsia"/>
          <w:b/>
          <w:color w:val="000000" w:themeColor="text1"/>
          <w:sz w:val="28"/>
          <w:szCs w:val="28"/>
        </w:rPr>
        <w:t>学校基本</w:t>
      </w:r>
      <w:r w:rsidRPr="004E112A">
        <w:rPr>
          <w:rFonts w:ascii="华文中宋" w:eastAsia="华文中宋" w:hAnsi="华文中宋" w:hint="eastAsia"/>
          <w:b/>
          <w:color w:val="000000" w:themeColor="text1"/>
          <w:sz w:val="28"/>
          <w:szCs w:val="28"/>
        </w:rPr>
        <w:t>定位</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lastRenderedPageBreak/>
        <w:t>——</w:t>
      </w:r>
      <w:r w:rsidRPr="004E112A">
        <w:rPr>
          <w:rFonts w:ascii="华文中宋" w:eastAsia="华文中宋" w:hAnsi="华文中宋" w:hint="eastAsia"/>
          <w:color w:val="000000" w:themeColor="text1"/>
          <w:sz w:val="28"/>
          <w:szCs w:val="28"/>
        </w:rPr>
        <w:t>办学类型定位：教学研究型大学。</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培养目标定位：培养具有强烈社会责任感和国际视野，基础扎实、实践能力和创新能力强的传媒领域精英人才。</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学科结构定位：以新闻传播学、戏剧影视学、信息与通信工程为重点，文、工、艺、管、经、法、理等多学科协调发展。</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培养层次定位：突出本科教育的主体地位，稳步发展研究生教育。</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hint="eastAsia"/>
          <w:color w:val="000000" w:themeColor="text1"/>
          <w:sz w:val="28"/>
          <w:szCs w:val="28"/>
        </w:rPr>
        <w:t>——</w:t>
      </w:r>
      <w:r w:rsidRPr="004E112A">
        <w:rPr>
          <w:rFonts w:ascii="华文中宋" w:eastAsia="华文中宋" w:hAnsi="华文中宋" w:hint="eastAsia"/>
          <w:color w:val="000000" w:themeColor="text1"/>
          <w:sz w:val="28"/>
          <w:szCs w:val="28"/>
        </w:rPr>
        <w:t>服务面向定位：植根传媒、服务社会、面向世界。</w:t>
      </w:r>
    </w:p>
    <w:p w:rsidR="004548C7" w:rsidRPr="00B92DE7" w:rsidRDefault="004548C7" w:rsidP="004548C7">
      <w:pPr>
        <w:ind w:firstLineChars="200" w:firstLine="561"/>
        <w:rPr>
          <w:rFonts w:ascii="华文中宋" w:eastAsia="华文中宋" w:hAnsi="华文中宋"/>
          <w:b/>
          <w:color w:val="000000" w:themeColor="text1"/>
          <w:sz w:val="28"/>
          <w:szCs w:val="28"/>
        </w:rPr>
      </w:pPr>
      <w:r w:rsidRPr="00B92DE7">
        <w:rPr>
          <w:rFonts w:ascii="华文中宋" w:eastAsia="华文中宋" w:hAnsi="华文中宋" w:hint="eastAsia"/>
          <w:b/>
          <w:color w:val="000000" w:themeColor="text1"/>
          <w:sz w:val="28"/>
          <w:szCs w:val="28"/>
        </w:rPr>
        <w:t>（三）</w:t>
      </w:r>
      <w:r w:rsidRPr="00B92DE7">
        <w:rPr>
          <w:rFonts w:ascii="华文中宋" w:eastAsia="华文中宋" w:hAnsi="华文中宋" w:hint="eastAsia"/>
          <w:b/>
          <w:color w:val="000000" w:themeColor="text1"/>
          <w:kern w:val="0"/>
          <w:sz w:val="28"/>
          <w:szCs w:val="28"/>
        </w:rPr>
        <w:t>发展</w:t>
      </w:r>
      <w:r>
        <w:rPr>
          <w:rFonts w:ascii="华文中宋" w:eastAsia="华文中宋" w:hAnsi="华文中宋" w:hint="eastAsia"/>
          <w:b/>
          <w:color w:val="000000" w:themeColor="text1"/>
          <w:sz w:val="28"/>
          <w:szCs w:val="28"/>
        </w:rPr>
        <w:t>总体</w:t>
      </w:r>
      <w:r w:rsidRPr="00B92DE7">
        <w:rPr>
          <w:rFonts w:ascii="华文中宋" w:eastAsia="华文中宋" w:hAnsi="华文中宋" w:hint="eastAsia"/>
          <w:b/>
          <w:color w:val="000000" w:themeColor="text1"/>
          <w:sz w:val="28"/>
          <w:szCs w:val="28"/>
        </w:rPr>
        <w:t>思路</w:t>
      </w:r>
    </w:p>
    <w:p w:rsidR="004548C7" w:rsidRPr="00B92DE7" w:rsidRDefault="004548C7" w:rsidP="004548C7">
      <w:pPr>
        <w:ind w:firstLineChars="200" w:firstLine="560"/>
        <w:rPr>
          <w:rFonts w:ascii="华文中宋" w:eastAsia="华文中宋" w:hAnsi="华文中宋"/>
          <w:color w:val="000000" w:themeColor="text1"/>
          <w:sz w:val="28"/>
          <w:szCs w:val="28"/>
        </w:rPr>
      </w:pPr>
      <w:r w:rsidRPr="00B92DE7">
        <w:rPr>
          <w:rFonts w:ascii="华文中宋" w:eastAsia="华文中宋" w:hAnsi="华文中宋" w:hint="eastAsia"/>
          <w:color w:val="000000" w:themeColor="text1"/>
          <w:sz w:val="28"/>
          <w:szCs w:val="28"/>
        </w:rPr>
        <w:t>1.内涵发展</w:t>
      </w:r>
    </w:p>
    <w:p w:rsidR="004548C7" w:rsidRPr="004E112A" w:rsidRDefault="004548C7" w:rsidP="004548C7">
      <w:pPr>
        <w:ind w:firstLineChars="200" w:firstLine="560"/>
        <w:rPr>
          <w:rFonts w:ascii="华文中宋" w:eastAsia="华文中宋" w:hAnsi="华文中宋"/>
          <w:color w:val="000000" w:themeColor="text1"/>
          <w:sz w:val="28"/>
          <w:szCs w:val="28"/>
        </w:rPr>
      </w:pPr>
      <w:r w:rsidRPr="0064546C">
        <w:rPr>
          <w:rFonts w:ascii="华文中宋" w:eastAsia="华文中宋" w:hAnsi="华文中宋" w:hint="eastAsia"/>
          <w:color w:val="000000" w:themeColor="text1"/>
          <w:kern w:val="0"/>
          <w:sz w:val="28"/>
          <w:szCs w:val="28"/>
        </w:rPr>
        <w:t>发展是硬道理，发展必须是内涵发展。</w:t>
      </w:r>
      <w:r w:rsidRPr="00DE73B3">
        <w:rPr>
          <w:rFonts w:ascii="华文中宋" w:eastAsia="华文中宋" w:hAnsi="华文中宋" w:hint="eastAsia"/>
          <w:color w:val="000000" w:themeColor="text1"/>
          <w:kern w:val="0"/>
          <w:sz w:val="28"/>
          <w:szCs w:val="28"/>
        </w:rPr>
        <w:t>要</w:t>
      </w:r>
      <w:r w:rsidRPr="004E112A">
        <w:rPr>
          <w:rFonts w:ascii="华文中宋" w:eastAsia="华文中宋" w:hAnsi="华文中宋" w:hint="eastAsia"/>
          <w:color w:val="000000" w:themeColor="text1"/>
          <w:sz w:val="28"/>
          <w:szCs w:val="28"/>
        </w:rPr>
        <w:t>切实转变办学理念，把工作重点转到全面提高高等教育质量特别是人才培养质量上来，稳步走以质量提升为核心的内涵式发展道路。</w:t>
      </w:r>
      <w:r w:rsidRPr="004E112A">
        <w:rPr>
          <w:rFonts w:ascii="华文中宋" w:eastAsia="华文中宋" w:hAnsi="华文中宋" w:cs="Times New Roman" w:hint="eastAsia"/>
          <w:color w:val="000000" w:themeColor="text1"/>
          <w:sz w:val="28"/>
          <w:szCs w:val="28"/>
        </w:rPr>
        <w:t>把注意力集中在提高办学水平上，使规模、质量、结构和效益有机统一起来。</w:t>
      </w:r>
      <w:r w:rsidRPr="004E112A">
        <w:rPr>
          <w:rFonts w:ascii="华文中宋" w:eastAsia="华文中宋" w:hAnsi="华文中宋" w:hint="eastAsia"/>
          <w:color w:val="000000" w:themeColor="text1"/>
          <w:sz w:val="28"/>
          <w:szCs w:val="28"/>
        </w:rPr>
        <w:t>始终以人才培养为中心，把人才培养质量作为衡量办学质量的首要标准。坚持</w:t>
      </w:r>
      <w:r w:rsidRPr="004E112A">
        <w:rPr>
          <w:rFonts w:ascii="华文中宋" w:eastAsia="华文中宋" w:hAnsi="华文中宋" w:cs="仿宋_GB2312" w:hint="eastAsia"/>
          <w:color w:val="000000" w:themeColor="text1"/>
          <w:sz w:val="28"/>
          <w:szCs w:val="28"/>
        </w:rPr>
        <w:t>把提升质量作为核心任务，作为生命线，以质量求生存、以贡献求支持。</w:t>
      </w:r>
      <w:r w:rsidRPr="004E112A">
        <w:rPr>
          <w:rFonts w:ascii="华文中宋" w:eastAsia="华文中宋" w:hAnsi="华文中宋" w:cs="宋体" w:hint="eastAsia"/>
          <w:color w:val="000000" w:themeColor="text1"/>
          <w:kern w:val="0"/>
          <w:sz w:val="28"/>
          <w:szCs w:val="28"/>
        </w:rPr>
        <w:t>实现由“以量谋大”到“以质图强”的战略转变，</w:t>
      </w:r>
      <w:r w:rsidRPr="004E112A">
        <w:rPr>
          <w:rFonts w:ascii="华文中宋" w:eastAsia="华文中宋" w:hAnsi="华文中宋" w:cs="仿宋_GB2312" w:hint="eastAsia"/>
          <w:color w:val="000000" w:themeColor="text1"/>
          <w:sz w:val="28"/>
          <w:szCs w:val="28"/>
        </w:rPr>
        <w:t>使学校进入自主发展、内涵发展的良性循环。</w:t>
      </w:r>
    </w:p>
    <w:p w:rsidR="004548C7" w:rsidRPr="00B92DE7" w:rsidRDefault="004548C7" w:rsidP="004548C7">
      <w:pPr>
        <w:ind w:firstLineChars="200" w:firstLine="560"/>
        <w:rPr>
          <w:rFonts w:ascii="华文中宋" w:eastAsia="华文中宋" w:hAnsi="华文中宋"/>
          <w:color w:val="000000" w:themeColor="text1"/>
          <w:sz w:val="28"/>
          <w:szCs w:val="28"/>
        </w:rPr>
      </w:pPr>
      <w:r w:rsidRPr="00B92DE7">
        <w:rPr>
          <w:rFonts w:ascii="华文中宋" w:eastAsia="华文中宋" w:hAnsi="华文中宋" w:hint="eastAsia"/>
          <w:color w:val="000000" w:themeColor="text1"/>
          <w:sz w:val="28"/>
          <w:szCs w:val="28"/>
        </w:rPr>
        <w:t>2.特色</w:t>
      </w:r>
      <w:r>
        <w:rPr>
          <w:rFonts w:ascii="华文中宋" w:eastAsia="华文中宋" w:hAnsi="华文中宋" w:hint="eastAsia"/>
          <w:color w:val="000000" w:themeColor="text1"/>
          <w:sz w:val="28"/>
          <w:szCs w:val="28"/>
        </w:rPr>
        <w:t>发展</w:t>
      </w:r>
    </w:p>
    <w:p w:rsidR="004548C7" w:rsidRPr="006E40C9" w:rsidRDefault="004548C7" w:rsidP="004548C7">
      <w:pPr>
        <w:ind w:firstLineChars="200" w:firstLine="560"/>
        <w:rPr>
          <w:rFonts w:ascii="华文中宋" w:eastAsia="华文中宋" w:hAnsi="华文中宋" w:cs="仿宋_GB2312"/>
          <w:color w:val="000000" w:themeColor="text1"/>
          <w:sz w:val="28"/>
          <w:szCs w:val="28"/>
        </w:rPr>
      </w:pPr>
      <w:r w:rsidRPr="006E40C9">
        <w:rPr>
          <w:rFonts w:ascii="华文中宋" w:eastAsia="华文中宋" w:hAnsi="华文中宋" w:cs="仿宋_GB2312" w:hint="eastAsia"/>
          <w:color w:val="000000" w:themeColor="text1"/>
          <w:sz w:val="28"/>
          <w:szCs w:val="28"/>
        </w:rPr>
        <w:t>特色</w:t>
      </w:r>
      <w:r>
        <w:rPr>
          <w:rFonts w:ascii="华文中宋" w:eastAsia="华文中宋" w:hAnsi="华文中宋" w:cs="仿宋_GB2312" w:hint="eastAsia"/>
          <w:color w:val="000000" w:themeColor="text1"/>
          <w:sz w:val="28"/>
          <w:szCs w:val="28"/>
        </w:rPr>
        <w:t>发展是建设世界知名高水平传媒大学的根本途径</w:t>
      </w:r>
      <w:r w:rsidRPr="006E40C9">
        <w:rPr>
          <w:rFonts w:ascii="华文中宋" w:eastAsia="华文中宋" w:hAnsi="华文中宋" w:cs="仿宋_GB2312" w:hint="eastAsia"/>
          <w:color w:val="000000" w:themeColor="text1"/>
          <w:sz w:val="28"/>
          <w:szCs w:val="28"/>
        </w:rPr>
        <w:t>。</w:t>
      </w:r>
      <w:r>
        <w:rPr>
          <w:rFonts w:ascii="华文中宋" w:eastAsia="华文中宋" w:hAnsi="华文中宋" w:cs="仿宋_GB2312" w:hint="eastAsia"/>
          <w:color w:val="000000" w:themeColor="text1"/>
          <w:sz w:val="28"/>
          <w:szCs w:val="28"/>
        </w:rPr>
        <w:t>要坚持</w:t>
      </w:r>
      <w:r w:rsidRPr="006E40C9">
        <w:rPr>
          <w:rFonts w:ascii="华文中宋" w:eastAsia="华文中宋" w:hAnsi="华文中宋" w:cs="仿宋_GB2312" w:hint="eastAsia"/>
          <w:color w:val="000000" w:themeColor="text1"/>
          <w:sz w:val="28"/>
          <w:szCs w:val="28"/>
        </w:rPr>
        <w:t>立足实际，找准服务面向。强化办学特色，找到适合自身的发展模式，赢得更为广阔的发展空间。</w:t>
      </w:r>
      <w:r w:rsidRPr="006E40C9">
        <w:rPr>
          <w:rFonts w:ascii="华文中宋" w:eastAsia="华文中宋" w:hAnsi="华文中宋" w:cs="Times New Roman" w:hint="eastAsia"/>
          <w:color w:val="000000" w:themeColor="text1"/>
          <w:sz w:val="28"/>
          <w:szCs w:val="28"/>
        </w:rPr>
        <w:t>在坚持特色、传承特色的基础上，弘扬特</w:t>
      </w:r>
      <w:r w:rsidRPr="006E40C9">
        <w:rPr>
          <w:rFonts w:ascii="华文中宋" w:eastAsia="华文中宋" w:hAnsi="华文中宋" w:cs="Times New Roman" w:hint="eastAsia"/>
          <w:color w:val="000000" w:themeColor="text1"/>
          <w:sz w:val="28"/>
          <w:szCs w:val="28"/>
        </w:rPr>
        <w:lastRenderedPageBreak/>
        <w:t>色、创新特色。</w:t>
      </w:r>
      <w:r w:rsidRPr="006E40C9">
        <w:rPr>
          <w:rFonts w:ascii="华文中宋" w:eastAsia="华文中宋" w:hAnsi="华文中宋" w:cs="Times New Roman"/>
          <w:color w:val="000000" w:themeColor="text1"/>
          <w:sz w:val="28"/>
          <w:szCs w:val="28"/>
        </w:rPr>
        <w:t>把特色优势融入办学全过程，</w:t>
      </w:r>
      <w:r w:rsidRPr="006E40C9">
        <w:rPr>
          <w:rFonts w:ascii="华文中宋" w:eastAsia="华文中宋" w:hAnsi="华文中宋" w:cs="Times New Roman" w:hint="eastAsia"/>
          <w:color w:val="000000" w:themeColor="text1"/>
          <w:sz w:val="28"/>
          <w:szCs w:val="28"/>
        </w:rPr>
        <w:t>内化到教学和人才培养的各个环节，</w:t>
      </w:r>
      <w:r w:rsidRPr="006E40C9">
        <w:rPr>
          <w:rFonts w:ascii="华文中宋" w:eastAsia="华文中宋" w:hAnsi="华文中宋" w:cs="Times New Roman"/>
          <w:color w:val="000000" w:themeColor="text1"/>
          <w:sz w:val="28"/>
          <w:szCs w:val="28"/>
        </w:rPr>
        <w:t>并转</w:t>
      </w:r>
      <w:r w:rsidRPr="006E40C9">
        <w:rPr>
          <w:rFonts w:ascii="华文中宋" w:eastAsia="华文中宋" w:hAnsi="华文中宋" w:cs="Times New Roman" w:hint="eastAsia"/>
          <w:color w:val="000000" w:themeColor="text1"/>
          <w:sz w:val="28"/>
          <w:szCs w:val="28"/>
        </w:rPr>
        <w:t>变</w:t>
      </w:r>
      <w:r w:rsidRPr="006E40C9">
        <w:rPr>
          <w:rFonts w:ascii="华文中宋" w:eastAsia="华文中宋" w:hAnsi="华文中宋" w:cs="Times New Roman"/>
          <w:color w:val="000000" w:themeColor="text1"/>
          <w:sz w:val="28"/>
          <w:szCs w:val="28"/>
        </w:rPr>
        <w:t>为质量优势和竞争优势，</w:t>
      </w:r>
      <w:r w:rsidRPr="006E40C9">
        <w:rPr>
          <w:rFonts w:ascii="华文中宋" w:eastAsia="华文中宋" w:hAnsi="华文中宋" w:cs="Times New Roman" w:hint="eastAsia"/>
          <w:color w:val="000000" w:themeColor="text1"/>
          <w:sz w:val="28"/>
          <w:szCs w:val="28"/>
        </w:rPr>
        <w:t>使学生真正受益。以特色亮品牌，以特色亮人才，提升学校的知名度和影响力。用特色兴校，用特色强校，让学校的办学特色随着历史的脚步不断拓展，使特色成为学校办学的标志。</w:t>
      </w:r>
    </w:p>
    <w:p w:rsidR="004548C7" w:rsidRPr="00B92DE7" w:rsidRDefault="004548C7" w:rsidP="004548C7">
      <w:pPr>
        <w:ind w:firstLineChars="200" w:firstLine="560"/>
        <w:rPr>
          <w:rFonts w:ascii="华文中宋" w:eastAsia="华文中宋" w:hAnsi="华文中宋"/>
          <w:color w:val="000000" w:themeColor="text1"/>
          <w:sz w:val="28"/>
          <w:szCs w:val="28"/>
        </w:rPr>
      </w:pPr>
      <w:r w:rsidRPr="00B92DE7">
        <w:rPr>
          <w:rFonts w:ascii="华文中宋" w:eastAsia="华文中宋" w:hAnsi="华文中宋" w:hint="eastAsia"/>
          <w:color w:val="000000" w:themeColor="text1"/>
          <w:sz w:val="28"/>
          <w:szCs w:val="28"/>
        </w:rPr>
        <w:t>3.创新</w:t>
      </w:r>
      <w:r>
        <w:rPr>
          <w:rFonts w:ascii="华文中宋" w:eastAsia="华文中宋" w:hAnsi="华文中宋" w:hint="eastAsia"/>
          <w:color w:val="000000" w:themeColor="text1"/>
          <w:sz w:val="28"/>
          <w:szCs w:val="28"/>
        </w:rPr>
        <w:t>发展</w:t>
      </w:r>
    </w:p>
    <w:p w:rsidR="004548C7" w:rsidRPr="00305ACD" w:rsidRDefault="004548C7" w:rsidP="004548C7">
      <w:pPr>
        <w:ind w:firstLineChars="200" w:firstLine="560"/>
        <w:rPr>
          <w:rFonts w:ascii="华文中宋" w:eastAsia="华文中宋" w:hAnsi="华文中宋"/>
          <w:color w:val="000000" w:themeColor="text1"/>
          <w:kern w:val="0"/>
          <w:sz w:val="28"/>
          <w:szCs w:val="28"/>
        </w:rPr>
      </w:pPr>
      <w:r w:rsidRPr="00305ACD">
        <w:rPr>
          <w:rFonts w:ascii="华文中宋" w:eastAsia="华文中宋" w:hAnsi="华文中宋" w:hint="eastAsia"/>
          <w:color w:val="000000" w:themeColor="text1"/>
          <w:kern w:val="0"/>
          <w:sz w:val="28"/>
          <w:szCs w:val="28"/>
        </w:rPr>
        <w:t>创新是引领学校改革发展的第一动力。要适应高等教育发展从要素驱动转为创新驱动的新形势，通过体制机制创新激发活力。</w:t>
      </w:r>
      <w:r w:rsidRPr="00305ACD">
        <w:rPr>
          <w:rFonts w:ascii="华文中宋" w:eastAsia="华文中宋" w:hAnsi="华文中宋"/>
          <w:color w:val="000000" w:themeColor="text1"/>
          <w:kern w:val="0"/>
          <w:sz w:val="28"/>
          <w:szCs w:val="28"/>
        </w:rPr>
        <w:t>深化综合改革，加快现代大学制度建设，着力破除体制机制障碍，加快构建充满活力、富有效率、更加开放、有利于学校科学发展的体制机制</w:t>
      </w:r>
      <w:r w:rsidRPr="00305ACD">
        <w:rPr>
          <w:rFonts w:ascii="华文中宋" w:eastAsia="华文中宋" w:hAnsi="华文中宋" w:hint="eastAsia"/>
          <w:color w:val="000000" w:themeColor="text1"/>
          <w:kern w:val="0"/>
          <w:sz w:val="28"/>
          <w:szCs w:val="28"/>
        </w:rPr>
        <w:t>。形成促进创新的体制架构，塑造更多依靠创新驱动、更多发挥先发优势的引领性发展。调动各方面积极性</w:t>
      </w:r>
      <w:r>
        <w:rPr>
          <w:rFonts w:ascii="华文中宋" w:eastAsia="华文中宋" w:hAnsi="华文中宋" w:hint="eastAsia"/>
          <w:color w:val="000000" w:themeColor="text1"/>
          <w:kern w:val="0"/>
          <w:sz w:val="28"/>
          <w:szCs w:val="28"/>
        </w:rPr>
        <w:t>，</w:t>
      </w:r>
      <w:r w:rsidRPr="00305ACD">
        <w:rPr>
          <w:rFonts w:ascii="华文中宋" w:eastAsia="华文中宋" w:hAnsi="华文中宋" w:hint="eastAsia"/>
          <w:color w:val="000000" w:themeColor="text1"/>
          <w:kern w:val="0"/>
          <w:sz w:val="28"/>
          <w:szCs w:val="28"/>
        </w:rPr>
        <w:t>发挥各类办学要素最大效益。借助</w:t>
      </w:r>
      <w:r w:rsidRPr="00305ACD">
        <w:rPr>
          <w:rFonts w:ascii="华文中宋" w:eastAsia="华文中宋" w:hAnsi="华文中宋"/>
          <w:color w:val="000000" w:themeColor="text1"/>
          <w:kern w:val="0"/>
          <w:sz w:val="28"/>
          <w:szCs w:val="28"/>
        </w:rPr>
        <w:t>制度激励</w:t>
      </w:r>
      <w:r w:rsidRPr="00305ACD">
        <w:rPr>
          <w:rFonts w:ascii="华文中宋" w:eastAsia="华文中宋" w:hAnsi="华文中宋" w:hint="eastAsia"/>
          <w:color w:val="000000" w:themeColor="text1"/>
          <w:kern w:val="0"/>
          <w:sz w:val="28"/>
          <w:szCs w:val="28"/>
        </w:rPr>
        <w:t>释放改革红利，</w:t>
      </w:r>
      <w:r w:rsidRPr="00305ACD">
        <w:rPr>
          <w:rFonts w:ascii="华文中宋" w:eastAsia="华文中宋" w:hAnsi="华文中宋"/>
          <w:color w:val="000000" w:themeColor="text1"/>
          <w:kern w:val="0"/>
          <w:sz w:val="28"/>
          <w:szCs w:val="28"/>
        </w:rPr>
        <w:t>将创新潜能转化为</w:t>
      </w:r>
      <w:r w:rsidRPr="00305ACD">
        <w:rPr>
          <w:rFonts w:ascii="华文中宋" w:eastAsia="华文中宋" w:hAnsi="华文中宋" w:hint="eastAsia"/>
          <w:color w:val="000000" w:themeColor="text1"/>
          <w:kern w:val="0"/>
          <w:sz w:val="28"/>
          <w:szCs w:val="28"/>
        </w:rPr>
        <w:t>建设世界知名高水平传媒大学的不竭动力</w:t>
      </w:r>
      <w:r w:rsidRPr="00305ACD">
        <w:rPr>
          <w:rFonts w:ascii="华文中宋" w:eastAsia="华文中宋" w:hAnsi="华文中宋"/>
          <w:color w:val="000000" w:themeColor="text1"/>
          <w:kern w:val="0"/>
          <w:sz w:val="28"/>
          <w:szCs w:val="28"/>
        </w:rPr>
        <w:t>。</w:t>
      </w:r>
    </w:p>
    <w:p w:rsidR="004548C7" w:rsidRPr="00B92DE7" w:rsidRDefault="004548C7" w:rsidP="004548C7">
      <w:pPr>
        <w:ind w:firstLineChars="200" w:firstLine="560"/>
        <w:rPr>
          <w:rFonts w:ascii="华文中宋" w:eastAsia="华文中宋" w:hAnsi="华文中宋"/>
          <w:color w:val="000000" w:themeColor="text1"/>
          <w:sz w:val="28"/>
          <w:szCs w:val="28"/>
        </w:rPr>
      </w:pPr>
      <w:r w:rsidRPr="00B92DE7">
        <w:rPr>
          <w:rFonts w:ascii="华文中宋" w:eastAsia="华文中宋" w:hAnsi="华文中宋" w:hint="eastAsia"/>
          <w:color w:val="000000" w:themeColor="text1"/>
          <w:sz w:val="28"/>
          <w:szCs w:val="28"/>
        </w:rPr>
        <w:t>4.需求导向</w:t>
      </w:r>
    </w:p>
    <w:p w:rsidR="004548C7" w:rsidRPr="004E112A" w:rsidRDefault="004548C7" w:rsidP="004548C7">
      <w:pPr>
        <w:ind w:firstLine="552"/>
        <w:rPr>
          <w:rFonts w:ascii="华文中宋" w:eastAsia="华文中宋" w:hAnsi="华文中宋"/>
          <w:color w:val="000000" w:themeColor="text1"/>
          <w:sz w:val="28"/>
          <w:szCs w:val="28"/>
        </w:rPr>
      </w:pPr>
      <w:r w:rsidRPr="006E40C9">
        <w:rPr>
          <w:rFonts w:ascii="华文中宋" w:eastAsia="华文中宋" w:hAnsi="华文中宋" w:cs="仿宋_GB2312" w:hint="eastAsia"/>
          <w:color w:val="000000" w:themeColor="text1"/>
          <w:sz w:val="28"/>
          <w:szCs w:val="28"/>
        </w:rPr>
        <w:t>需求导向是学校永续发展的必要条件。</w:t>
      </w:r>
      <w:r w:rsidRPr="000E183F">
        <w:rPr>
          <w:rFonts w:ascii="华文中宋" w:eastAsia="华文中宋" w:hAnsi="华文中宋" w:cs="仿宋_GB2312" w:hint="eastAsia"/>
          <w:color w:val="000000" w:themeColor="text1"/>
          <w:sz w:val="28"/>
          <w:szCs w:val="28"/>
        </w:rPr>
        <w:t>要</w:t>
      </w:r>
      <w:r w:rsidRPr="004E112A">
        <w:rPr>
          <w:rFonts w:ascii="华文中宋" w:eastAsia="华文中宋" w:hAnsi="华文中宋" w:cs="仿宋_GB2312" w:hint="eastAsia"/>
          <w:color w:val="000000" w:themeColor="text1"/>
          <w:sz w:val="28"/>
          <w:szCs w:val="28"/>
        </w:rPr>
        <w:t>不断满足</w:t>
      </w:r>
      <w:r w:rsidRPr="004E112A">
        <w:rPr>
          <w:rFonts w:ascii="华文中宋" w:eastAsia="华文中宋" w:hAnsi="华文中宋" w:hint="eastAsia"/>
          <w:color w:val="000000" w:themeColor="text1"/>
          <w:sz w:val="28"/>
          <w:szCs w:val="28"/>
        </w:rPr>
        <w:t>全社会对先进科技和高素质人才日益增加的需求，将学校的角色定位从支持服务逐步转向服务和引领同步。以服务国家战略为导向，与国家发展战略和区域经济社会发展同向同行。争取政府和社会更多的支持，促进学校的可持续发展。建立健全社会服务与合作的长效机制，有效提升学校对提升区域经济社会发展的影响力和贡献度。强化传播科技领域的前沿技术研发和创新创业人才培养，主动服务国家和地方经济发展方式</w:t>
      </w:r>
      <w:r w:rsidRPr="004E112A">
        <w:rPr>
          <w:rFonts w:ascii="华文中宋" w:eastAsia="华文中宋" w:hAnsi="华文中宋" w:hint="eastAsia"/>
          <w:color w:val="000000" w:themeColor="text1"/>
          <w:sz w:val="28"/>
          <w:szCs w:val="28"/>
        </w:rPr>
        <w:lastRenderedPageBreak/>
        <w:t>转变和产业转型升级。</w:t>
      </w:r>
    </w:p>
    <w:p w:rsidR="004548C7" w:rsidRPr="004E112A" w:rsidRDefault="004548C7" w:rsidP="004548C7">
      <w:pPr>
        <w:ind w:firstLine="552"/>
        <w:rPr>
          <w:rFonts w:ascii="华文中宋" w:eastAsia="华文中宋" w:hAnsi="华文中宋"/>
          <w:color w:val="000000" w:themeColor="text1"/>
          <w:sz w:val="28"/>
          <w:szCs w:val="28"/>
        </w:rPr>
      </w:pPr>
      <w:r w:rsidRPr="004E112A">
        <w:rPr>
          <w:rFonts w:ascii="黑体" w:eastAsia="黑体" w:hAnsi="黑体" w:hint="eastAsia"/>
          <w:color w:val="000000" w:themeColor="text1"/>
          <w:sz w:val="28"/>
          <w:szCs w:val="28"/>
        </w:rPr>
        <w:t>三、</w:t>
      </w:r>
      <w:r w:rsidRPr="00B0119D">
        <w:rPr>
          <w:rFonts w:ascii="黑体" w:eastAsia="黑体" w:hAnsi="黑体" w:hint="eastAsia"/>
          <w:color w:val="000000" w:themeColor="text1"/>
          <w:kern w:val="0"/>
          <w:sz w:val="28"/>
          <w:szCs w:val="28"/>
        </w:rPr>
        <w:t>“十三五”时期学校发展</w:t>
      </w:r>
      <w:r>
        <w:rPr>
          <w:rFonts w:ascii="黑体" w:eastAsia="黑体" w:hAnsi="黑体" w:hint="eastAsia"/>
          <w:color w:val="000000" w:themeColor="text1"/>
          <w:sz w:val="28"/>
          <w:szCs w:val="28"/>
        </w:rPr>
        <w:t>的</w:t>
      </w:r>
      <w:r w:rsidRPr="004E112A">
        <w:rPr>
          <w:rFonts w:ascii="黑体" w:eastAsia="黑体" w:hAnsi="黑体" w:hint="eastAsia"/>
          <w:color w:val="000000" w:themeColor="text1"/>
          <w:sz w:val="28"/>
          <w:szCs w:val="28"/>
        </w:rPr>
        <w:t>战略重点</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（一）质量提升</w:t>
      </w:r>
    </w:p>
    <w:p w:rsidR="004548C7" w:rsidRPr="00350C6B" w:rsidRDefault="004548C7" w:rsidP="004548C7">
      <w:pPr>
        <w:ind w:firstLineChars="200" w:firstLine="560"/>
        <w:rPr>
          <w:rFonts w:ascii="华文中宋" w:eastAsia="华文中宋" w:hAnsi="华文中宋" w:cs="宋体"/>
          <w:color w:val="000000" w:themeColor="text1"/>
          <w:kern w:val="0"/>
          <w:sz w:val="28"/>
          <w:szCs w:val="28"/>
        </w:rPr>
      </w:pPr>
      <w:r w:rsidRPr="00350C6B">
        <w:rPr>
          <w:rFonts w:ascii="华文中宋" w:eastAsia="华文中宋" w:hAnsi="华文中宋" w:hint="eastAsia"/>
          <w:color w:val="000000" w:themeColor="text1"/>
          <w:sz w:val="28"/>
          <w:szCs w:val="28"/>
        </w:rPr>
        <w:t>质量提升是</w:t>
      </w:r>
      <w:r>
        <w:rPr>
          <w:rFonts w:ascii="华文中宋" w:eastAsia="华文中宋" w:hAnsi="华文中宋" w:hint="eastAsia"/>
          <w:color w:val="000000" w:themeColor="text1"/>
          <w:sz w:val="28"/>
          <w:szCs w:val="28"/>
        </w:rPr>
        <w:t>学校</w:t>
      </w:r>
      <w:r w:rsidRPr="00350C6B">
        <w:rPr>
          <w:rFonts w:ascii="华文中宋" w:eastAsia="华文中宋" w:hAnsi="华文中宋" w:hint="eastAsia"/>
          <w:color w:val="000000" w:themeColor="text1"/>
          <w:sz w:val="28"/>
          <w:szCs w:val="28"/>
        </w:rPr>
        <w:t>内涵发展的</w:t>
      </w:r>
      <w:r>
        <w:rPr>
          <w:rFonts w:ascii="华文中宋" w:eastAsia="华文中宋" w:hAnsi="华文中宋" w:hint="eastAsia"/>
          <w:color w:val="000000" w:themeColor="text1"/>
          <w:sz w:val="28"/>
          <w:szCs w:val="28"/>
        </w:rPr>
        <w:t>本质要求</w:t>
      </w:r>
      <w:r w:rsidRPr="00350C6B">
        <w:rPr>
          <w:rFonts w:ascii="华文中宋" w:eastAsia="华文中宋" w:hAnsi="华文中宋" w:hint="eastAsia"/>
          <w:color w:val="000000" w:themeColor="text1"/>
          <w:sz w:val="28"/>
          <w:szCs w:val="28"/>
        </w:rPr>
        <w:t>。要以学科科研为支撑，以师资力量为保障，以文化传承创新为引领，大力</w:t>
      </w:r>
      <w:r w:rsidRPr="00350C6B">
        <w:rPr>
          <w:rFonts w:ascii="华文中宋" w:eastAsia="华文中宋" w:hAnsi="华文中宋" w:cs="宋体" w:hint="eastAsia"/>
          <w:color w:val="000000" w:themeColor="text1"/>
          <w:kern w:val="0"/>
          <w:sz w:val="28"/>
          <w:szCs w:val="28"/>
        </w:rPr>
        <w:t>提升人才培养水平。更加重视本科教学的改革和质量，把本科教学作为学校最基础、最根本的工作，领导精力、师资力量、资源配置、经费安排和工作评价等都要体现以教学为中心。加大教学方法的改革与创新力度，积极开展教学模式创新实验。坚持规范管理，健全内部质量保证体系</w:t>
      </w:r>
      <w:r>
        <w:rPr>
          <w:rFonts w:ascii="华文中宋" w:eastAsia="华文中宋" w:hAnsi="华文中宋" w:cs="宋体" w:hint="eastAsia"/>
          <w:color w:val="000000" w:themeColor="text1"/>
          <w:kern w:val="0"/>
          <w:sz w:val="28"/>
          <w:szCs w:val="28"/>
        </w:rPr>
        <w:t>。</w:t>
      </w:r>
      <w:r w:rsidRPr="00350C6B">
        <w:rPr>
          <w:rFonts w:ascii="华文中宋" w:eastAsia="华文中宋" w:hAnsi="华文中宋" w:cs="宋体" w:hint="eastAsia"/>
          <w:color w:val="000000" w:themeColor="text1"/>
          <w:kern w:val="0"/>
          <w:sz w:val="28"/>
          <w:szCs w:val="28"/>
        </w:rPr>
        <w:t>继续深化教育教学改革，建立教学质量评估的长效机制及以培养质量为主导的教育资源配置机制。</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（二）开放办学</w:t>
      </w:r>
    </w:p>
    <w:p w:rsidR="004548C7" w:rsidRPr="00D02227" w:rsidRDefault="004548C7" w:rsidP="004548C7">
      <w:pPr>
        <w:widowControl/>
        <w:shd w:val="clear" w:color="auto" w:fill="FFFFFF"/>
        <w:spacing w:line="288" w:lineRule="atLeast"/>
        <w:ind w:firstLineChars="200" w:firstLine="560"/>
        <w:jc w:val="left"/>
        <w:rPr>
          <w:rFonts w:ascii="Arial" w:eastAsia="宋体" w:hAnsi="Arial" w:cs="Arial"/>
          <w:color w:val="333333"/>
          <w:kern w:val="0"/>
          <w:sz w:val="28"/>
          <w:szCs w:val="28"/>
        </w:rPr>
      </w:pPr>
      <w:r w:rsidRPr="004E112A">
        <w:rPr>
          <w:rFonts w:ascii="华文中宋" w:eastAsia="华文中宋" w:hAnsi="华文中宋" w:hint="eastAsia"/>
          <w:color w:val="000000" w:themeColor="text1"/>
          <w:sz w:val="28"/>
          <w:szCs w:val="28"/>
        </w:rPr>
        <w:t>开放</w:t>
      </w:r>
      <w:r>
        <w:rPr>
          <w:rFonts w:ascii="华文中宋" w:eastAsia="华文中宋" w:hAnsi="华文中宋" w:hint="eastAsia"/>
          <w:color w:val="000000" w:themeColor="text1"/>
          <w:sz w:val="28"/>
          <w:szCs w:val="28"/>
        </w:rPr>
        <w:t>办学</w:t>
      </w:r>
      <w:r>
        <w:rPr>
          <w:rFonts w:ascii="华文中宋" w:eastAsia="华文中宋" w:hAnsi="华文中宋" w:cs="Times New Roman" w:hint="eastAsia"/>
          <w:color w:val="000000" w:themeColor="text1"/>
          <w:sz w:val="28"/>
          <w:szCs w:val="28"/>
        </w:rPr>
        <w:t>是</w:t>
      </w:r>
      <w:r>
        <w:rPr>
          <w:rFonts w:ascii="华文中宋" w:eastAsia="华文中宋" w:hAnsi="华文中宋" w:hint="eastAsia"/>
          <w:color w:val="000000" w:themeColor="text1"/>
          <w:sz w:val="28"/>
          <w:szCs w:val="28"/>
        </w:rPr>
        <w:t>建设世界知名高水平传媒大学</w:t>
      </w:r>
      <w:r w:rsidRPr="004E112A">
        <w:rPr>
          <w:rFonts w:ascii="华文中宋" w:eastAsia="华文中宋" w:hAnsi="华文中宋" w:cs="Times New Roman" w:hint="eastAsia"/>
          <w:color w:val="000000" w:themeColor="text1"/>
          <w:sz w:val="28"/>
          <w:szCs w:val="28"/>
        </w:rPr>
        <w:t>的</w:t>
      </w:r>
      <w:r>
        <w:rPr>
          <w:rFonts w:ascii="华文中宋" w:eastAsia="华文中宋" w:hAnsi="华文中宋" w:cs="Times New Roman" w:hint="eastAsia"/>
          <w:color w:val="000000" w:themeColor="text1"/>
          <w:sz w:val="28"/>
          <w:szCs w:val="28"/>
        </w:rPr>
        <w:t>必由之路</w:t>
      </w:r>
      <w:r w:rsidRPr="004E112A">
        <w:rPr>
          <w:rFonts w:ascii="华文中宋" w:eastAsia="华文中宋" w:hAnsi="华文中宋" w:cs="Times New Roman" w:hint="eastAsia"/>
          <w:color w:val="000000" w:themeColor="text1"/>
          <w:sz w:val="28"/>
          <w:szCs w:val="28"/>
        </w:rPr>
        <w:t>。</w:t>
      </w:r>
      <w:r>
        <w:rPr>
          <w:rFonts w:ascii="华文中宋" w:eastAsia="华文中宋" w:hAnsi="华文中宋" w:cs="Times New Roman" w:hint="eastAsia"/>
          <w:color w:val="000000" w:themeColor="text1"/>
          <w:sz w:val="28"/>
          <w:szCs w:val="28"/>
        </w:rPr>
        <w:t>必须奉行互利共赢的开放战略，积极应对传媒高等教育的新变化，发展更高层次的开放办学。进一步丰富开放办学内涵，不断提高开放办学水平，努力形成深度融合的互利合作新格局。大力推进</w:t>
      </w:r>
      <w:r w:rsidRPr="00D02227">
        <w:rPr>
          <w:rFonts w:ascii="华文中宋" w:eastAsia="华文中宋" w:hAnsi="华文中宋" w:cs="Times New Roman"/>
          <w:color w:val="000000" w:themeColor="text1"/>
          <w:sz w:val="28"/>
          <w:szCs w:val="28"/>
        </w:rPr>
        <w:t>与世界一流大学和学术机构的实质性合作，将国外优质教育资源有效融合到教学科研全过程，开展高水平人才联合培养和科学联合攻关。</w:t>
      </w:r>
      <w:r>
        <w:rPr>
          <w:rFonts w:ascii="华文中宋" w:eastAsia="华文中宋" w:hAnsi="华文中宋" w:cs="Times New Roman" w:hint="eastAsia"/>
          <w:color w:val="000000" w:themeColor="text1"/>
          <w:sz w:val="28"/>
          <w:szCs w:val="28"/>
        </w:rPr>
        <w:t>探索加强</w:t>
      </w:r>
      <w:r w:rsidRPr="00D02227">
        <w:rPr>
          <w:rFonts w:ascii="华文中宋" w:eastAsia="华文中宋" w:hAnsi="华文中宋" w:cs="Times New Roman"/>
          <w:color w:val="000000" w:themeColor="text1"/>
          <w:sz w:val="28"/>
          <w:szCs w:val="28"/>
        </w:rPr>
        <w:t>国际协同创新，</w:t>
      </w:r>
      <w:r>
        <w:rPr>
          <w:rFonts w:ascii="华文中宋" w:eastAsia="华文中宋" w:hAnsi="华文中宋" w:cs="Times New Roman" w:hint="eastAsia"/>
          <w:color w:val="000000" w:themeColor="text1"/>
          <w:sz w:val="28"/>
          <w:szCs w:val="28"/>
        </w:rPr>
        <w:t>努力</w:t>
      </w:r>
      <w:r w:rsidRPr="00D02227">
        <w:rPr>
          <w:rFonts w:ascii="华文中宋" w:eastAsia="华文中宋" w:hAnsi="华文中宋" w:cs="Times New Roman"/>
          <w:color w:val="000000" w:themeColor="text1"/>
          <w:sz w:val="28"/>
          <w:szCs w:val="28"/>
        </w:rPr>
        <w:t>营造良好的国际化教学科研环境，增强对外籍优秀教师和高水平留学生的吸引力。</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（三）产业增效</w:t>
      </w:r>
    </w:p>
    <w:p w:rsidR="004548C7" w:rsidRPr="004E112A" w:rsidRDefault="004548C7" w:rsidP="004548C7">
      <w:pPr>
        <w:ind w:firstLineChars="200" w:firstLine="560"/>
        <w:rPr>
          <w:rFonts w:ascii="华文中宋" w:eastAsia="华文中宋" w:hAnsi="华文中宋"/>
          <w:color w:val="000000" w:themeColor="text1"/>
          <w:sz w:val="28"/>
          <w:szCs w:val="28"/>
        </w:rPr>
      </w:pPr>
      <w:r>
        <w:rPr>
          <w:rFonts w:ascii="华文中宋" w:eastAsia="华文中宋" w:hAnsi="华文中宋" w:cs="宋体" w:hint="eastAsia"/>
          <w:color w:val="000000" w:themeColor="text1"/>
          <w:sz w:val="28"/>
          <w:szCs w:val="28"/>
        </w:rPr>
        <w:t>提升产业效益</w:t>
      </w:r>
      <w:r w:rsidRPr="004E112A">
        <w:rPr>
          <w:rFonts w:ascii="华文中宋" w:eastAsia="华文中宋" w:hAnsi="华文中宋" w:cs="宋体" w:hint="eastAsia"/>
          <w:color w:val="000000" w:themeColor="text1"/>
          <w:sz w:val="28"/>
          <w:szCs w:val="28"/>
        </w:rPr>
        <w:t>是实现学校</w:t>
      </w:r>
      <w:r>
        <w:rPr>
          <w:rFonts w:ascii="华文中宋" w:eastAsia="华文中宋" w:hAnsi="华文中宋" w:cs="宋体" w:hint="eastAsia"/>
          <w:color w:val="000000" w:themeColor="text1"/>
          <w:sz w:val="28"/>
          <w:szCs w:val="28"/>
        </w:rPr>
        <w:t>发展</w:t>
      </w:r>
      <w:r w:rsidRPr="004E112A">
        <w:rPr>
          <w:rFonts w:ascii="华文中宋" w:eastAsia="华文中宋" w:hAnsi="华文中宋" w:cs="宋体" w:hint="eastAsia"/>
          <w:color w:val="000000" w:themeColor="text1"/>
          <w:sz w:val="28"/>
          <w:szCs w:val="28"/>
        </w:rPr>
        <w:t>目标</w:t>
      </w:r>
      <w:r>
        <w:rPr>
          <w:rFonts w:ascii="华文中宋" w:eastAsia="华文中宋" w:hAnsi="华文中宋" w:cs="宋体" w:hint="eastAsia"/>
          <w:color w:val="000000" w:themeColor="text1"/>
          <w:sz w:val="28"/>
          <w:szCs w:val="28"/>
        </w:rPr>
        <w:t>和满足师生对美好生活追求</w:t>
      </w:r>
      <w:r>
        <w:rPr>
          <w:rFonts w:ascii="华文中宋" w:eastAsia="华文中宋" w:hAnsi="华文中宋" w:cs="宋体" w:hint="eastAsia"/>
          <w:color w:val="000000" w:themeColor="text1"/>
          <w:sz w:val="28"/>
          <w:szCs w:val="28"/>
        </w:rPr>
        <w:lastRenderedPageBreak/>
        <w:t>的必然选择</w:t>
      </w:r>
      <w:r w:rsidRPr="004E112A">
        <w:rPr>
          <w:rFonts w:ascii="华文中宋" w:eastAsia="华文中宋" w:hAnsi="华文中宋" w:cs="宋体" w:hint="eastAsia"/>
          <w:color w:val="000000" w:themeColor="text1"/>
          <w:sz w:val="28"/>
          <w:szCs w:val="28"/>
        </w:rPr>
        <w:t>。要适应文化传媒业变革和</w:t>
      </w:r>
      <w:r>
        <w:rPr>
          <w:rFonts w:ascii="华文中宋" w:eastAsia="华文中宋" w:hAnsi="华文中宋" w:cs="宋体" w:hint="eastAsia"/>
          <w:color w:val="000000" w:themeColor="text1"/>
          <w:sz w:val="28"/>
          <w:szCs w:val="28"/>
        </w:rPr>
        <w:t>“</w:t>
      </w:r>
      <w:r w:rsidRPr="004E112A">
        <w:rPr>
          <w:rFonts w:ascii="华文中宋" w:eastAsia="华文中宋" w:hAnsi="华文中宋" w:cs="宋体" w:hint="eastAsia"/>
          <w:color w:val="000000" w:themeColor="text1"/>
          <w:sz w:val="28"/>
          <w:szCs w:val="28"/>
        </w:rPr>
        <w:t>互联网+</w:t>
      </w:r>
      <w:r>
        <w:rPr>
          <w:rFonts w:ascii="华文中宋" w:eastAsia="华文中宋" w:hAnsi="华文中宋" w:cs="宋体" w:hint="eastAsia"/>
          <w:color w:val="000000" w:themeColor="text1"/>
          <w:sz w:val="28"/>
          <w:szCs w:val="28"/>
        </w:rPr>
        <w:t>”</w:t>
      </w:r>
      <w:r w:rsidRPr="004E112A">
        <w:rPr>
          <w:rFonts w:ascii="华文中宋" w:eastAsia="华文中宋" w:hAnsi="华文中宋" w:cs="宋体" w:hint="eastAsia"/>
          <w:color w:val="000000" w:themeColor="text1"/>
          <w:sz w:val="28"/>
          <w:szCs w:val="28"/>
        </w:rPr>
        <w:t>浪潮的冲击，</w:t>
      </w:r>
      <w:r>
        <w:rPr>
          <w:rFonts w:ascii="华文中宋" w:eastAsia="华文中宋" w:hAnsi="华文中宋" w:cs="宋体" w:hint="eastAsia"/>
          <w:color w:val="000000" w:themeColor="text1"/>
          <w:sz w:val="28"/>
          <w:szCs w:val="28"/>
        </w:rPr>
        <w:t>着</w:t>
      </w:r>
      <w:r w:rsidRPr="004E112A">
        <w:rPr>
          <w:rFonts w:ascii="华文中宋" w:eastAsia="华文中宋" w:hAnsi="华文中宋" w:cs="宋体" w:hint="eastAsia"/>
          <w:color w:val="000000" w:themeColor="text1"/>
          <w:sz w:val="28"/>
          <w:szCs w:val="28"/>
        </w:rPr>
        <w:t>力深化政产学研用合作</w:t>
      </w:r>
      <w:r w:rsidRPr="004E112A">
        <w:rPr>
          <w:rFonts w:ascii="华文中宋" w:eastAsia="华文中宋" w:hAnsi="华文中宋" w:cs="仿宋_GB2312" w:hint="eastAsia"/>
          <w:color w:val="000000" w:themeColor="text1"/>
          <w:sz w:val="28"/>
          <w:szCs w:val="28"/>
        </w:rPr>
        <w:t>。</w:t>
      </w:r>
      <w:r>
        <w:rPr>
          <w:rFonts w:ascii="华文中宋" w:eastAsia="华文中宋" w:hAnsi="华文中宋" w:cs="仿宋_GB2312" w:hint="eastAsia"/>
          <w:color w:val="000000" w:themeColor="text1"/>
          <w:sz w:val="28"/>
          <w:szCs w:val="28"/>
        </w:rPr>
        <w:t>不断</w:t>
      </w:r>
      <w:r w:rsidRPr="004E112A">
        <w:rPr>
          <w:rFonts w:ascii="华文中宋" w:eastAsia="华文中宋" w:hAnsi="华文中宋" w:cs="仿宋_GB2312" w:hint="eastAsia"/>
          <w:color w:val="000000" w:themeColor="text1"/>
          <w:sz w:val="28"/>
          <w:szCs w:val="28"/>
        </w:rPr>
        <w:t>增强造血功能，在提高社会效益的同时，切实增强经济效益</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为提升学校综合实力和水平奠定坚实的物质基础。</w:t>
      </w:r>
      <w:r w:rsidRPr="004E112A">
        <w:rPr>
          <w:rFonts w:ascii="华文中宋" w:eastAsia="华文中宋" w:hAnsi="华文中宋" w:cs="Times New Roman" w:hint="eastAsia"/>
          <w:color w:val="000000" w:themeColor="text1"/>
          <w:sz w:val="28"/>
          <w:szCs w:val="28"/>
        </w:rPr>
        <w:t>加强校地合作的战略谋划和整体推进，强化学校与国家重点行业、企业的合作，</w:t>
      </w:r>
      <w:r>
        <w:rPr>
          <w:rFonts w:ascii="华文中宋" w:eastAsia="华文中宋" w:hAnsi="华文中宋" w:cs="Times New Roman" w:hint="eastAsia"/>
          <w:color w:val="000000" w:themeColor="text1"/>
          <w:sz w:val="28"/>
          <w:szCs w:val="28"/>
        </w:rPr>
        <w:t>深入</w:t>
      </w:r>
      <w:r w:rsidRPr="004E112A">
        <w:rPr>
          <w:rFonts w:ascii="华文中宋" w:eastAsia="华文中宋" w:hAnsi="华文中宋" w:hint="eastAsia"/>
          <w:color w:val="000000" w:themeColor="text1"/>
          <w:sz w:val="28"/>
          <w:szCs w:val="28"/>
        </w:rPr>
        <w:t>开展产学研合作</w:t>
      </w:r>
      <w:r>
        <w:rPr>
          <w:rFonts w:ascii="华文中宋" w:eastAsia="华文中宋" w:hAnsi="华文中宋" w:hint="eastAsia"/>
          <w:color w:val="000000" w:themeColor="text1"/>
          <w:sz w:val="28"/>
          <w:szCs w:val="28"/>
        </w:rPr>
        <w:t>的平台</w:t>
      </w:r>
      <w:r w:rsidRPr="004E112A">
        <w:rPr>
          <w:rFonts w:ascii="华文中宋" w:eastAsia="华文中宋" w:hAnsi="华文中宋" w:hint="eastAsia"/>
          <w:color w:val="000000" w:themeColor="text1"/>
          <w:sz w:val="28"/>
          <w:szCs w:val="28"/>
        </w:rPr>
        <w:t>建设</w:t>
      </w:r>
      <w:r w:rsidRPr="00681465">
        <w:rPr>
          <w:rFonts w:ascii="华文中宋" w:eastAsia="华文中宋" w:hAnsi="华文中宋" w:cs="Times New Roman" w:hint="eastAsia"/>
          <w:color w:val="000000" w:themeColor="text1"/>
          <w:sz w:val="28"/>
          <w:szCs w:val="28"/>
        </w:rPr>
        <w:t>。</w:t>
      </w:r>
      <w:r>
        <w:rPr>
          <w:rFonts w:ascii="华文中宋" w:eastAsia="华文中宋" w:hAnsi="华文中宋" w:cs="Times New Roman"/>
          <w:color w:val="000000" w:themeColor="text1"/>
          <w:sz w:val="28"/>
          <w:szCs w:val="28"/>
        </w:rPr>
        <w:t>促进</w:t>
      </w:r>
      <w:r w:rsidRPr="00681465">
        <w:rPr>
          <w:rFonts w:ascii="华文中宋" w:eastAsia="华文中宋" w:hAnsi="华文中宋" w:cs="Times New Roman"/>
          <w:color w:val="000000" w:themeColor="text1"/>
          <w:sz w:val="28"/>
          <w:szCs w:val="28"/>
        </w:rPr>
        <w:t>学科、人才、科研与产业互动，推动健全市场导向、社会资本参与、多要素深度融合的成果应用转化机制。</w:t>
      </w:r>
    </w:p>
    <w:p w:rsidR="004548C7" w:rsidRPr="004E112A" w:rsidRDefault="004548C7" w:rsidP="004548C7">
      <w:pPr>
        <w:ind w:firstLineChars="200" w:firstLine="561"/>
        <w:rPr>
          <w:rFonts w:ascii="华文中宋" w:eastAsia="华文中宋" w:hAnsi="华文中宋"/>
          <w:b/>
          <w:color w:val="000000" w:themeColor="text1"/>
          <w:sz w:val="28"/>
          <w:szCs w:val="28"/>
        </w:rPr>
      </w:pPr>
      <w:r w:rsidRPr="004E112A">
        <w:rPr>
          <w:rFonts w:ascii="华文中宋" w:eastAsia="华文中宋" w:hAnsi="华文中宋" w:hint="eastAsia"/>
          <w:b/>
          <w:color w:val="000000" w:themeColor="text1"/>
          <w:sz w:val="28"/>
          <w:szCs w:val="28"/>
        </w:rPr>
        <w:t>（四）依法治校</w:t>
      </w:r>
    </w:p>
    <w:p w:rsidR="004548C7" w:rsidRPr="004E112A" w:rsidRDefault="004548C7" w:rsidP="004548C7">
      <w:pPr>
        <w:ind w:firstLineChars="200" w:firstLine="560"/>
        <w:rPr>
          <w:rFonts w:ascii="华文中宋" w:eastAsia="华文中宋" w:hAnsi="华文中宋"/>
          <w:color w:val="000000" w:themeColor="text1"/>
          <w:sz w:val="28"/>
          <w:szCs w:val="28"/>
        </w:rPr>
      </w:pPr>
      <w:r w:rsidRPr="00350C6B">
        <w:rPr>
          <w:rFonts w:ascii="华文中宋" w:eastAsia="华文中宋" w:hAnsi="华文中宋" w:hint="eastAsia"/>
          <w:color w:val="000000" w:themeColor="text1"/>
          <w:kern w:val="0"/>
          <w:sz w:val="28"/>
          <w:szCs w:val="28"/>
        </w:rPr>
        <w:t>法治是学校改革发展的可靠保障。必须</w:t>
      </w:r>
      <w:r w:rsidRPr="004E112A">
        <w:rPr>
          <w:rFonts w:ascii="华文中宋" w:eastAsia="华文中宋" w:hAnsi="华文中宋" w:hint="eastAsia"/>
          <w:color w:val="000000" w:themeColor="text1"/>
          <w:sz w:val="28"/>
          <w:szCs w:val="28"/>
        </w:rPr>
        <w:t>强化校内外信息公开，主动接受社会和舆论监督。</w:t>
      </w:r>
      <w:r>
        <w:rPr>
          <w:rFonts w:ascii="华文中宋" w:eastAsia="华文中宋" w:hAnsi="华文中宋" w:hint="eastAsia"/>
          <w:color w:val="000000" w:themeColor="text1"/>
          <w:sz w:val="28"/>
          <w:szCs w:val="28"/>
        </w:rPr>
        <w:t>要</w:t>
      </w:r>
      <w:r w:rsidRPr="004E112A">
        <w:rPr>
          <w:rFonts w:ascii="华文中宋" w:eastAsia="华文中宋" w:hAnsi="华文中宋" w:cs="仿宋_GB2312" w:hint="eastAsia"/>
          <w:color w:val="000000" w:themeColor="text1"/>
          <w:sz w:val="28"/>
          <w:szCs w:val="28"/>
        </w:rPr>
        <w:t>把章程落实在学校的日常运行中，按照决策权、执行权、监督权相互制约和相互协调的原则，健全和规范内部治理结构和权力运行规则。</w:t>
      </w:r>
      <w:r w:rsidRPr="004E112A">
        <w:rPr>
          <w:rFonts w:ascii="华文中宋" w:eastAsia="华文中宋" w:hAnsi="华文中宋" w:cs="宋体" w:hint="eastAsia"/>
          <w:color w:val="000000" w:themeColor="text1"/>
          <w:kern w:val="0"/>
          <w:sz w:val="28"/>
          <w:szCs w:val="28"/>
        </w:rPr>
        <w:t>在学校内部形成从上至下学习章程、尊重章程，依法依章程办事的新局面。</w:t>
      </w:r>
      <w:r w:rsidRPr="004E112A">
        <w:rPr>
          <w:rFonts w:ascii="华文中宋" w:eastAsia="华文中宋" w:hAnsi="华文中宋" w:cs="仿宋_GB2312" w:hint="eastAsia"/>
          <w:color w:val="000000" w:themeColor="text1"/>
          <w:sz w:val="28"/>
          <w:szCs w:val="28"/>
        </w:rPr>
        <w:t>不断完善配套制度改革，进一步优化治理结构，健全学术制度，加强民主管理。</w:t>
      </w:r>
      <w:r w:rsidRPr="004E112A">
        <w:rPr>
          <w:rFonts w:ascii="华文中宋" w:eastAsia="华文中宋" w:hAnsi="华文中宋" w:cs="宋体" w:hint="eastAsia"/>
          <w:color w:val="000000" w:themeColor="text1"/>
          <w:kern w:val="0"/>
          <w:sz w:val="28"/>
          <w:szCs w:val="28"/>
        </w:rPr>
        <w:t>形成以章程为核心的层次清晰、内容规范的制度体系，</w:t>
      </w:r>
      <w:r w:rsidRPr="004E112A">
        <w:rPr>
          <w:rFonts w:ascii="华文中宋" w:eastAsia="华文中宋" w:hAnsi="华文中宋" w:cs="仿宋_GB2312" w:hint="eastAsia"/>
          <w:color w:val="000000" w:themeColor="text1"/>
          <w:sz w:val="28"/>
          <w:szCs w:val="28"/>
        </w:rPr>
        <w:t>提升依法治校水平，推进学校治理体系和治理能力现代化。</w:t>
      </w:r>
    </w:p>
    <w:p w:rsidR="004548C7" w:rsidRPr="004E112A" w:rsidRDefault="004548C7" w:rsidP="004548C7">
      <w:pPr>
        <w:spacing w:line="360" w:lineRule="auto"/>
        <w:rPr>
          <w:rFonts w:ascii="华文中宋" w:eastAsia="华文中宋" w:hAnsi="华文中宋" w:cs="Times New Roman"/>
          <w:color w:val="000000" w:themeColor="text1"/>
          <w:sz w:val="28"/>
          <w:szCs w:val="28"/>
        </w:rPr>
      </w:pPr>
    </w:p>
    <w:p w:rsidR="004548C7" w:rsidRPr="004E112A" w:rsidRDefault="004548C7" w:rsidP="004548C7">
      <w:pPr>
        <w:jc w:val="center"/>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第三章  发展任务和举措</w:t>
      </w:r>
    </w:p>
    <w:p w:rsidR="004548C7" w:rsidRPr="004E112A" w:rsidRDefault="004548C7" w:rsidP="004548C7">
      <w:pPr>
        <w:rPr>
          <w:rFonts w:ascii="黑体" w:eastAsia="黑体" w:hAnsi="黑体" w:cs="仿宋_GB2312"/>
          <w:color w:val="000000" w:themeColor="text1"/>
          <w:sz w:val="28"/>
          <w:szCs w:val="28"/>
        </w:rPr>
      </w:pPr>
      <w:r w:rsidRPr="004E112A">
        <w:rPr>
          <w:rFonts w:ascii="华文中宋" w:eastAsia="华文中宋" w:hAnsi="华文中宋" w:cs="仿宋_GB2312" w:hint="eastAsia"/>
          <w:color w:val="000000" w:themeColor="text1"/>
          <w:sz w:val="28"/>
          <w:szCs w:val="28"/>
        </w:rPr>
        <w:t xml:space="preserve">    </w:t>
      </w:r>
      <w:r w:rsidRPr="004E112A">
        <w:rPr>
          <w:rFonts w:ascii="黑体" w:eastAsia="黑体" w:hAnsi="黑体" w:cs="仿宋_GB2312" w:hint="eastAsia"/>
          <w:color w:val="000000" w:themeColor="text1"/>
          <w:sz w:val="28"/>
          <w:szCs w:val="28"/>
        </w:rPr>
        <w:t>一、着力提高人才培养质量</w:t>
      </w:r>
    </w:p>
    <w:p w:rsidR="004548C7" w:rsidRPr="00E9636D" w:rsidRDefault="004548C7" w:rsidP="004548C7">
      <w:pPr>
        <w:ind w:firstLineChars="200" w:firstLine="561"/>
        <w:rPr>
          <w:rFonts w:ascii="华文中宋" w:eastAsia="华文中宋" w:hAnsi="华文中宋" w:cs="仿宋_GB2312"/>
          <w:b/>
          <w:color w:val="000000" w:themeColor="text1"/>
          <w:sz w:val="28"/>
          <w:szCs w:val="28"/>
        </w:rPr>
      </w:pPr>
      <w:r w:rsidRPr="00E9636D">
        <w:rPr>
          <w:rFonts w:ascii="华文中宋" w:eastAsia="华文中宋" w:hAnsi="华文中宋" w:cs="仿宋_GB2312" w:hint="eastAsia"/>
          <w:b/>
          <w:color w:val="000000" w:themeColor="text1"/>
          <w:sz w:val="28"/>
          <w:szCs w:val="28"/>
        </w:rPr>
        <w:t>（一）</w:t>
      </w:r>
      <w:r w:rsidRPr="00E9636D">
        <w:rPr>
          <w:rFonts w:ascii="华文中宋" w:eastAsia="华文中宋" w:hAnsi="华文中宋" w:cs="仿宋_GB2312"/>
          <w:b/>
          <w:color w:val="000000" w:themeColor="text1"/>
          <w:sz w:val="28"/>
          <w:szCs w:val="28"/>
        </w:rPr>
        <w:t>突出人才培养的核心地位</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培养具有强烈社会责任感和国际视野，基础扎实、实践能力和创新能力强的传媒领域精英人才。跟进本科专业类教学质量国家标准和</w:t>
      </w:r>
      <w:r w:rsidRPr="004E112A">
        <w:rPr>
          <w:rFonts w:ascii="华文中宋" w:eastAsia="华文中宋" w:hAnsi="华文中宋" w:cs="仿宋_GB2312" w:hint="eastAsia"/>
          <w:color w:val="000000" w:themeColor="text1"/>
          <w:sz w:val="28"/>
          <w:szCs w:val="28"/>
        </w:rPr>
        <w:lastRenderedPageBreak/>
        <w:t>博士、硕士学位基本要求，进一步</w:t>
      </w:r>
      <w:r>
        <w:rPr>
          <w:rFonts w:ascii="华文中宋" w:eastAsia="华文中宋" w:hAnsi="华文中宋" w:cs="仿宋_GB2312" w:hint="eastAsia"/>
          <w:color w:val="000000" w:themeColor="text1"/>
          <w:sz w:val="28"/>
          <w:szCs w:val="28"/>
        </w:rPr>
        <w:t>修订</w:t>
      </w:r>
      <w:r w:rsidRPr="004E112A">
        <w:rPr>
          <w:rFonts w:ascii="华文中宋" w:eastAsia="华文中宋" w:hAnsi="华文中宋" w:cs="仿宋_GB2312" w:hint="eastAsia"/>
          <w:color w:val="000000" w:themeColor="text1"/>
          <w:sz w:val="28"/>
          <w:szCs w:val="28"/>
        </w:rPr>
        <w:t>各专业人才培养方案。完善学科专业预警、退出管理办法，以教学为中心，切实提升专业满意度。优化人才选拔模式，提高生源质量。本科生规模稳定</w:t>
      </w:r>
      <w:r w:rsidRPr="003A4917">
        <w:rPr>
          <w:rFonts w:ascii="华文中宋" w:eastAsia="华文中宋" w:hAnsi="华文中宋" w:cs="仿宋_GB2312" w:hint="eastAsia"/>
          <w:color w:val="000000" w:themeColor="text1"/>
          <w:sz w:val="28"/>
          <w:szCs w:val="28"/>
        </w:rPr>
        <w:t>在10</w:t>
      </w:r>
      <w:r w:rsidRPr="003A4917">
        <w:rPr>
          <w:rFonts w:ascii="华文中宋" w:eastAsia="华文中宋" w:hAnsi="华文中宋" w:cs="仿宋_GB2312"/>
          <w:color w:val="000000" w:themeColor="text1"/>
          <w:sz w:val="28"/>
          <w:szCs w:val="28"/>
        </w:rPr>
        <w:t>000</w:t>
      </w:r>
      <w:r w:rsidRPr="003A4917">
        <w:rPr>
          <w:rFonts w:ascii="华文中宋" w:eastAsia="华文中宋" w:hAnsi="华文中宋" w:cs="仿宋_GB2312" w:hint="eastAsia"/>
          <w:color w:val="000000" w:themeColor="text1"/>
          <w:sz w:val="28"/>
          <w:szCs w:val="28"/>
        </w:rPr>
        <w:t>人</w:t>
      </w:r>
      <w:r w:rsidRPr="004E112A">
        <w:rPr>
          <w:rFonts w:ascii="华文中宋" w:eastAsia="华文中宋" w:hAnsi="华文中宋" w:cs="仿宋_GB2312" w:hint="eastAsia"/>
          <w:color w:val="000000" w:themeColor="text1"/>
          <w:sz w:val="28"/>
          <w:szCs w:val="28"/>
        </w:rPr>
        <w:t>左右。完成</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传媒类复合型创新人才培养模式改革</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任务，持续释放发展新活力。</w:t>
      </w:r>
      <w:r w:rsidRPr="00DE395F">
        <w:rPr>
          <w:rFonts w:ascii="华文中宋" w:eastAsia="华文中宋" w:hAnsi="华文中宋" w:cs="仿宋_GB2312"/>
          <w:color w:val="000000" w:themeColor="text1"/>
          <w:sz w:val="28"/>
          <w:szCs w:val="28"/>
        </w:rPr>
        <w:t>完善</w:t>
      </w:r>
      <w:r w:rsidRPr="004E112A">
        <w:rPr>
          <w:rFonts w:ascii="华文中宋" w:eastAsia="华文中宋" w:hAnsi="华文中宋" w:cs="仿宋_GB2312" w:hint="eastAsia"/>
          <w:color w:val="000000" w:themeColor="text1"/>
          <w:sz w:val="28"/>
          <w:szCs w:val="28"/>
        </w:rPr>
        <w:t>两级</w:t>
      </w:r>
      <w:r w:rsidRPr="00DE395F">
        <w:rPr>
          <w:rFonts w:ascii="华文中宋" w:eastAsia="华文中宋" w:hAnsi="华文中宋" w:cs="仿宋_GB2312"/>
          <w:color w:val="000000" w:themeColor="text1"/>
          <w:sz w:val="28"/>
          <w:szCs w:val="28"/>
        </w:rPr>
        <w:t>质量保障体系，将学生成长成才作为出发点和落脚点，建立导向正确、科学有效、简明清晰的评价体系，激励学生刻苦学习、健康成长。</w:t>
      </w:r>
      <w:r w:rsidRPr="004E112A">
        <w:rPr>
          <w:rFonts w:ascii="华文中宋" w:eastAsia="华文中宋" w:hAnsi="华文中宋" w:cs="仿宋_GB2312" w:hint="eastAsia"/>
          <w:color w:val="000000" w:themeColor="text1"/>
          <w:sz w:val="28"/>
          <w:szCs w:val="28"/>
        </w:rPr>
        <w:t>深化创新创业教育改革，</w:t>
      </w:r>
      <w:r>
        <w:rPr>
          <w:rFonts w:ascii="华文中宋" w:eastAsia="华文中宋" w:hAnsi="华文中宋" w:cs="仿宋_GB2312" w:hint="eastAsia"/>
          <w:color w:val="000000" w:themeColor="text1"/>
          <w:sz w:val="28"/>
          <w:szCs w:val="28"/>
        </w:rPr>
        <w:t>全面提高人才培养质量</w:t>
      </w:r>
      <w:r w:rsidRPr="004E112A">
        <w:rPr>
          <w:rFonts w:ascii="华文中宋" w:eastAsia="华文中宋" w:hAnsi="华文中宋" w:cs="仿宋_GB2312" w:hint="eastAsia"/>
          <w:color w:val="000000" w:themeColor="text1"/>
          <w:sz w:val="28"/>
          <w:szCs w:val="28"/>
        </w:rPr>
        <w:t>。</w:t>
      </w:r>
      <w:r w:rsidRPr="00E9636D">
        <w:rPr>
          <w:rFonts w:ascii="华文中宋" w:eastAsia="华文中宋" w:hAnsi="华文中宋" w:cs="仿宋_GB2312"/>
          <w:color w:val="000000" w:themeColor="text1"/>
          <w:sz w:val="28"/>
          <w:szCs w:val="28"/>
        </w:rPr>
        <w:t>合理提高毕业生创业比例，引导毕业生积极投身大众创业、万众创新。</w:t>
      </w:r>
      <w:r w:rsidRPr="004E112A">
        <w:rPr>
          <w:rFonts w:ascii="华文中宋" w:eastAsia="华文中宋" w:hAnsi="华文中宋" w:cs="仿宋_GB2312" w:hint="eastAsia"/>
          <w:color w:val="000000" w:themeColor="text1"/>
          <w:sz w:val="28"/>
          <w:szCs w:val="28"/>
        </w:rPr>
        <w:t>探索建立校校、校企、校地、校所以及国际合作的协同育人机制，建立跨院系、跨学科、跨专业交叉培养创新创业人才的新机制。</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（二）推进教学模式和课堂教学改革</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326FE">
        <w:rPr>
          <w:rFonts w:ascii="华文中宋" w:eastAsia="华文中宋" w:hAnsi="华文中宋" w:cs="仿宋_GB2312"/>
          <w:color w:val="000000" w:themeColor="text1"/>
          <w:sz w:val="28"/>
          <w:szCs w:val="28"/>
        </w:rPr>
        <w:t>加快推进人才培养模式改革，推进科教协同育人，完善高水平科研支撑拔尖创新人才培养机制。</w:t>
      </w:r>
      <w:r w:rsidRPr="004E112A">
        <w:rPr>
          <w:rFonts w:ascii="华文中宋" w:eastAsia="华文中宋" w:hAnsi="华文中宋" w:cs="仿宋_GB2312" w:hint="eastAsia"/>
          <w:color w:val="000000" w:themeColor="text1"/>
          <w:sz w:val="28"/>
          <w:szCs w:val="28"/>
        </w:rPr>
        <w:t>实施拔尖创新人才培养计划</w:t>
      </w:r>
      <w:r>
        <w:rPr>
          <w:rFonts w:ascii="华文中宋" w:eastAsia="华文中宋" w:hAnsi="华文中宋" w:cs="仿宋_GB2312" w:hint="eastAsia"/>
          <w:color w:val="000000" w:themeColor="text1"/>
          <w:sz w:val="28"/>
          <w:szCs w:val="28"/>
        </w:rPr>
        <w:t>，建设艺术类人才培养特区。推进“动漫高端人才联合培养计划”“北京市交叉培养计划”“卓越新闻人才培养计划”</w:t>
      </w:r>
      <w:r w:rsidRPr="004E112A">
        <w:rPr>
          <w:rFonts w:ascii="华文中宋" w:eastAsia="华文中宋" w:hAnsi="华文中宋" w:cs="仿宋_GB2312" w:hint="eastAsia"/>
          <w:color w:val="000000" w:themeColor="text1"/>
          <w:sz w:val="28"/>
          <w:szCs w:val="28"/>
        </w:rPr>
        <w:t>“卓越非通用语人才培养计划”。开展教学模式创新实验，实现翻转课堂和混合教学法的应用，推动教学改革向纵深发展。倡导研讨式、启发式、参与式、案例式教学，扩大小班化教学覆盖面。改革考试考核内容和方式，注重考查学生分析、解决问题的能力。把教授为本科生上课作为基本制度，将承担本科教学任务作为教授聘任的基本条件，提高教授主讲的本科课程门次数比例。建设好学生创业园及孵化基地，</w:t>
      </w:r>
      <w:r>
        <w:rPr>
          <w:rFonts w:ascii="华文中宋" w:eastAsia="华文中宋" w:hAnsi="华文中宋" w:cs="仿宋_GB2312" w:hint="eastAsia"/>
          <w:color w:val="000000" w:themeColor="text1"/>
          <w:sz w:val="28"/>
          <w:szCs w:val="28"/>
        </w:rPr>
        <w:t>进一步</w:t>
      </w:r>
      <w:r w:rsidRPr="004E112A">
        <w:rPr>
          <w:rFonts w:ascii="华文中宋" w:eastAsia="华文中宋" w:hAnsi="华文中宋" w:cs="仿宋_GB2312" w:hint="eastAsia"/>
          <w:color w:val="000000" w:themeColor="text1"/>
          <w:sz w:val="28"/>
          <w:szCs w:val="28"/>
        </w:rPr>
        <w:t>完善校外教学科研基地。深入实施新一轮大学生创业训练计划和引领计划，支持学生成立相关</w:t>
      </w:r>
      <w:r w:rsidRPr="004E112A">
        <w:rPr>
          <w:rFonts w:ascii="华文中宋" w:eastAsia="华文中宋" w:hAnsi="华文中宋" w:cs="仿宋_GB2312" w:hint="eastAsia"/>
          <w:color w:val="000000" w:themeColor="text1"/>
          <w:sz w:val="28"/>
          <w:szCs w:val="28"/>
        </w:rPr>
        <w:lastRenderedPageBreak/>
        <w:t>社团，举办创新、创意设计、创业大赛等专题竞赛，重点支持大学生到新兴产业创业。力争新增国家级优秀教学成果奖</w:t>
      </w:r>
      <w:r w:rsidRPr="004E112A">
        <w:rPr>
          <w:rFonts w:ascii="华文中宋" w:eastAsia="华文中宋" w:hAnsi="华文中宋" w:cs="仿宋_GB2312"/>
          <w:color w:val="000000" w:themeColor="text1"/>
          <w:sz w:val="28"/>
          <w:szCs w:val="28"/>
        </w:rPr>
        <w:t>1-2</w:t>
      </w:r>
      <w:r w:rsidRPr="004E112A">
        <w:rPr>
          <w:rFonts w:ascii="华文中宋" w:eastAsia="华文中宋" w:hAnsi="华文中宋" w:cs="仿宋_GB2312" w:hint="eastAsia"/>
          <w:color w:val="000000" w:themeColor="text1"/>
          <w:sz w:val="28"/>
          <w:szCs w:val="28"/>
        </w:rPr>
        <w:t>项。</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（三）健全创新创业教育课程体系</w:t>
      </w:r>
    </w:p>
    <w:p w:rsidR="004548C7" w:rsidRPr="004E112A" w:rsidRDefault="004548C7" w:rsidP="004548C7">
      <w:pPr>
        <w:ind w:firstLineChars="200" w:firstLine="560"/>
        <w:jc w:val="left"/>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制订新版培养方案，推进课程建设。根据人才培养定位和创新创业教育目标要求调整专业课程设置。挖掘各类专业课程的创新创业教育资源，强化导师在传授专业知识过程中的创新创业教育意识。建设面向全体学生的创新性思维与创业基础、就业创业指导等方面的必修课和选修课，纳入学分管理，逐步建设和完善有机衔接、科学合理的创新创业教育专门课程群。健全创新创业教育在线开放课程学习认证和学分认定制度，建立个性化培养教学管理制度</w:t>
      </w:r>
      <w:r>
        <w:rPr>
          <w:rFonts w:ascii="华文中宋" w:eastAsia="华文中宋" w:hAnsi="华文中宋" w:cs="仿宋_GB2312" w:hint="eastAsia"/>
          <w:color w:val="000000" w:themeColor="text1"/>
          <w:sz w:val="28"/>
          <w:szCs w:val="28"/>
        </w:rPr>
        <w:t>和</w:t>
      </w:r>
      <w:r w:rsidRPr="004E112A">
        <w:rPr>
          <w:rFonts w:ascii="华文中宋" w:eastAsia="华文中宋" w:hAnsi="华文中宋" w:cs="仿宋_GB2312" w:hint="eastAsia"/>
          <w:color w:val="000000" w:themeColor="text1"/>
          <w:sz w:val="28"/>
          <w:szCs w:val="28"/>
        </w:rPr>
        <w:t>创新创业学分积累</w:t>
      </w:r>
      <w:r w:rsidRPr="0059351B">
        <w:rPr>
          <w:rFonts w:ascii="华文中宋" w:eastAsia="华文中宋" w:hAnsi="华文中宋" w:hint="eastAsia"/>
          <w:sz w:val="28"/>
          <w:szCs w:val="28"/>
        </w:rPr>
        <w:t>与转换制度。设立创新创业奖学金，推行休学创新创业制度。大力推进选课制和弹性学制，切实增加学生对专业、课程、教师的选择权。加大课程建设力度，年课程开设门数达到</w:t>
      </w:r>
      <w:r w:rsidRPr="0059351B">
        <w:rPr>
          <w:rFonts w:ascii="华文中宋" w:eastAsia="华文中宋" w:hAnsi="华文中宋"/>
          <w:sz w:val="28"/>
          <w:szCs w:val="28"/>
        </w:rPr>
        <w:t>1800-2000</w:t>
      </w:r>
      <w:r w:rsidRPr="0059351B">
        <w:rPr>
          <w:rFonts w:ascii="华文中宋" w:eastAsia="华文中宋" w:hAnsi="华文中宋" w:hint="eastAsia"/>
          <w:sz w:val="28"/>
          <w:szCs w:val="28"/>
        </w:rPr>
        <w:t>门，本科双语课程和全英文授课课程数量达到</w:t>
      </w:r>
      <w:r w:rsidRPr="0059351B">
        <w:rPr>
          <w:rFonts w:ascii="华文中宋" w:eastAsia="华文中宋" w:hAnsi="华文中宋"/>
          <w:sz w:val="28"/>
          <w:szCs w:val="28"/>
        </w:rPr>
        <w:t>50</w:t>
      </w:r>
      <w:r w:rsidRPr="0059351B">
        <w:rPr>
          <w:rFonts w:ascii="华文中宋" w:eastAsia="华文中宋" w:hAnsi="华文中宋" w:hint="eastAsia"/>
          <w:sz w:val="28"/>
          <w:szCs w:val="28"/>
        </w:rPr>
        <w:t>门左右。力争新增国家级优秀课程项目</w:t>
      </w:r>
      <w:r w:rsidRPr="0059351B">
        <w:rPr>
          <w:rFonts w:ascii="华文中宋" w:eastAsia="华文中宋" w:hAnsi="华文中宋"/>
          <w:sz w:val="28"/>
          <w:szCs w:val="28"/>
        </w:rPr>
        <w:t>2-4</w:t>
      </w:r>
      <w:r w:rsidRPr="0059351B">
        <w:rPr>
          <w:rFonts w:ascii="华文中宋" w:eastAsia="华文中宋" w:hAnsi="华文中宋" w:hint="eastAsia"/>
          <w:sz w:val="28"/>
          <w:szCs w:val="28"/>
        </w:rPr>
        <w:t>项。</w:t>
      </w:r>
    </w:p>
    <w:p w:rsidR="004548C7" w:rsidRPr="004E112A" w:rsidRDefault="004548C7" w:rsidP="004548C7">
      <w:pPr>
        <w:ind w:firstLineChars="200" w:firstLine="561"/>
        <w:jc w:val="left"/>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（四）改革研究生培养机制</w:t>
      </w:r>
    </w:p>
    <w:p w:rsidR="004548C7" w:rsidRPr="004E112A" w:rsidRDefault="004548C7" w:rsidP="004548C7">
      <w:pPr>
        <w:ind w:firstLineChars="200" w:firstLine="560"/>
        <w:jc w:val="left"/>
        <w:rPr>
          <w:rFonts w:ascii="华文中宋" w:eastAsia="华文中宋" w:hAnsi="华文中宋" w:cs="仿宋_GB2312"/>
          <w:color w:val="000000" w:themeColor="text1"/>
          <w:sz w:val="28"/>
          <w:szCs w:val="28"/>
        </w:rPr>
      </w:pPr>
      <w:r>
        <w:rPr>
          <w:rFonts w:ascii="华文中宋" w:eastAsia="华文中宋" w:hAnsi="华文中宋" w:cs="仿宋_GB2312" w:hint="eastAsia"/>
          <w:color w:val="000000" w:themeColor="text1"/>
          <w:sz w:val="28"/>
          <w:szCs w:val="28"/>
        </w:rPr>
        <w:t>进一步</w:t>
      </w:r>
      <w:r w:rsidRPr="004E112A">
        <w:rPr>
          <w:rFonts w:ascii="华文中宋" w:eastAsia="华文中宋" w:hAnsi="华文中宋" w:cs="仿宋_GB2312" w:hint="eastAsia"/>
          <w:color w:val="000000" w:themeColor="text1"/>
          <w:sz w:val="28"/>
          <w:szCs w:val="28"/>
        </w:rPr>
        <w:t>调整和优化研究生层次结构与规模。建立杰出人才培养和协同育人机制。推进研究生国际专业建设，加强国际传播人才培养。建立博士招生委员会。深化研究生招生制度改革，完善博士生招生“申请</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考核”制。完善硕士研究生推免制度，逐步加大校内外推荐免试攻读硕士研究生的招生比例。进一步推进研究生分类培养，探索建立本硕、硕博贯通的创新人才培养模式。完善以提升职业能力为导向的</w:t>
      </w:r>
      <w:r w:rsidRPr="004E112A">
        <w:rPr>
          <w:rFonts w:ascii="华文中宋" w:eastAsia="华文中宋" w:hAnsi="华文中宋" w:cs="仿宋_GB2312" w:hint="eastAsia"/>
          <w:color w:val="000000" w:themeColor="text1"/>
          <w:sz w:val="28"/>
          <w:szCs w:val="28"/>
        </w:rPr>
        <w:lastRenderedPageBreak/>
        <w:t>专业学位研究生培养模式。继续加大奖助力度，完善多元奖助体系。按学科和类别建立质量评价体系，严格博士、硕士论文抽查，高质量完成六年一轮的学位授权点评估。以抽查和评估为契机，建立具有自身特色的研究生培养质量监测和保障机制。实行研究生导师选任与考核制度，取消导师终身制，推进导师资格向导师岗位转变。</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（五）稳定发展学历继续教育</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打通各类型学历继续教育融合渠道，增加学历继续教育专业。调整招生布局，将继续教育工作的关注点上移到研究生层次的教育，共同做好学校高层次继续教育工作。完善网络教学资源建设，完成新版学习平台的二期开发，加快移动学习平台的升级。</w:t>
      </w:r>
    </w:p>
    <w:p w:rsidR="004548C7" w:rsidRPr="004E112A" w:rsidRDefault="004548C7" w:rsidP="004548C7">
      <w:pPr>
        <w:ind w:firstLineChars="200" w:firstLine="56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二、</w:t>
      </w:r>
      <w:r>
        <w:rPr>
          <w:rFonts w:ascii="黑体" w:eastAsia="黑体" w:hAnsi="黑体" w:cs="仿宋_GB2312" w:hint="eastAsia"/>
          <w:color w:val="000000" w:themeColor="text1"/>
          <w:sz w:val="28"/>
          <w:szCs w:val="28"/>
        </w:rPr>
        <w:t>全面</w:t>
      </w:r>
      <w:r w:rsidRPr="004E112A">
        <w:rPr>
          <w:rFonts w:ascii="黑体" w:eastAsia="黑体" w:hAnsi="黑体" w:cs="仿宋_GB2312" w:hint="eastAsia"/>
          <w:color w:val="000000" w:themeColor="text1"/>
          <w:sz w:val="28"/>
          <w:szCs w:val="28"/>
        </w:rPr>
        <w:t>建设世界一流学科</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（一）以学科建设带动综合实力的整体提升</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以支撑创新驱动发展战略、服务经济社会为导向，建设世界一流学科。</w:t>
      </w:r>
      <w:r w:rsidRPr="004E112A">
        <w:rPr>
          <w:rFonts w:ascii="华文中宋" w:eastAsia="华文中宋" w:hAnsi="华文中宋" w:cs="仿宋_GB2312"/>
          <w:color w:val="000000" w:themeColor="text1"/>
          <w:sz w:val="28"/>
          <w:szCs w:val="28"/>
        </w:rPr>
        <w:t>优化学科结构，凝练发展方向，突出建设重点，</w:t>
      </w:r>
      <w:r w:rsidRPr="00DC16F1">
        <w:rPr>
          <w:rFonts w:ascii="华文中宋" w:eastAsia="华文中宋" w:hAnsi="华文中宋" w:cs="仿宋_GB2312"/>
          <w:color w:val="000000" w:themeColor="text1"/>
          <w:sz w:val="28"/>
          <w:szCs w:val="28"/>
        </w:rPr>
        <w:t>创新组织模式，打造更多学科高峰，带动学校发挥优势、办出特色。</w:t>
      </w:r>
      <w:r w:rsidRPr="004E112A">
        <w:rPr>
          <w:rFonts w:ascii="华文中宋" w:eastAsia="华文中宋" w:hAnsi="华文中宋" w:cs="仿宋_GB2312" w:hint="eastAsia"/>
          <w:color w:val="000000" w:themeColor="text1"/>
          <w:sz w:val="28"/>
          <w:szCs w:val="28"/>
        </w:rPr>
        <w:t>在“</w:t>
      </w:r>
      <w:r w:rsidRPr="004E112A">
        <w:rPr>
          <w:rFonts w:ascii="华文中宋" w:eastAsia="华文中宋" w:hAnsi="华文中宋" w:cs="仿宋_GB2312"/>
          <w:color w:val="000000" w:themeColor="text1"/>
          <w:sz w:val="28"/>
          <w:szCs w:val="28"/>
        </w:rPr>
        <w:t>211</w:t>
      </w:r>
      <w:r w:rsidRPr="004E112A">
        <w:rPr>
          <w:rFonts w:ascii="华文中宋" w:eastAsia="华文中宋" w:hAnsi="华文中宋" w:cs="仿宋_GB2312" w:hint="eastAsia"/>
          <w:color w:val="000000" w:themeColor="text1"/>
          <w:sz w:val="28"/>
          <w:szCs w:val="28"/>
        </w:rPr>
        <w:t>工程”和“优势学科创新平台”经费基础上，未来五年自筹经费</w:t>
      </w:r>
      <w:r w:rsidRPr="004E112A">
        <w:rPr>
          <w:rFonts w:ascii="华文中宋" w:eastAsia="华文中宋" w:hAnsi="华文中宋" w:cs="仿宋_GB2312"/>
          <w:color w:val="000000" w:themeColor="text1"/>
          <w:sz w:val="28"/>
          <w:szCs w:val="28"/>
        </w:rPr>
        <w:t>7500</w:t>
      </w:r>
      <w:r w:rsidRPr="004E112A">
        <w:rPr>
          <w:rFonts w:ascii="华文中宋" w:eastAsia="华文中宋" w:hAnsi="华文中宋" w:cs="仿宋_GB2312" w:hint="eastAsia"/>
          <w:color w:val="000000" w:themeColor="text1"/>
          <w:sz w:val="28"/>
          <w:szCs w:val="28"/>
        </w:rPr>
        <w:t>万元，全面加强学科建设。调整一级学科发展模式，转向数量与质量兼顾、侧重质量的思路。从规模式发展转向内涵式发展，注重学科资源的经营、学科声誉的提高</w:t>
      </w:r>
      <w:r>
        <w:rPr>
          <w:rFonts w:ascii="华文中宋" w:eastAsia="华文中宋" w:hAnsi="华文中宋" w:cs="仿宋_GB2312" w:hint="eastAsia"/>
          <w:color w:val="000000" w:themeColor="text1"/>
          <w:sz w:val="28"/>
          <w:szCs w:val="28"/>
        </w:rPr>
        <w:t>和</w:t>
      </w:r>
      <w:r w:rsidRPr="004E112A">
        <w:rPr>
          <w:rFonts w:ascii="华文中宋" w:eastAsia="华文中宋" w:hAnsi="华文中宋" w:cs="仿宋_GB2312" w:hint="eastAsia"/>
          <w:color w:val="000000" w:themeColor="text1"/>
          <w:sz w:val="28"/>
          <w:szCs w:val="28"/>
        </w:rPr>
        <w:t>学科质量的提升。努力在新一轮博士学位、硕士学位授权一级学科点申报工作中有所作为，力争新增</w:t>
      </w:r>
      <w:r w:rsidRPr="004E112A">
        <w:rPr>
          <w:rFonts w:ascii="华文中宋" w:eastAsia="华文中宋" w:hAnsi="华文中宋" w:cs="仿宋_GB2312"/>
          <w:color w:val="000000" w:themeColor="text1"/>
          <w:sz w:val="28"/>
          <w:szCs w:val="28"/>
        </w:rPr>
        <w:t>1</w:t>
      </w:r>
      <w:r w:rsidRPr="004E112A">
        <w:rPr>
          <w:rFonts w:ascii="华文中宋" w:eastAsia="华文中宋" w:hAnsi="华文中宋" w:cs="仿宋_GB2312" w:hint="eastAsia"/>
          <w:color w:val="000000" w:themeColor="text1"/>
          <w:sz w:val="28"/>
          <w:szCs w:val="28"/>
        </w:rPr>
        <w:t>个博士学位授权一级学科点，</w:t>
      </w:r>
      <w:r w:rsidRPr="004E112A">
        <w:rPr>
          <w:rFonts w:ascii="华文中宋" w:eastAsia="华文中宋" w:hAnsi="华文中宋" w:cs="仿宋_GB2312"/>
          <w:color w:val="000000" w:themeColor="text1"/>
          <w:sz w:val="28"/>
          <w:szCs w:val="28"/>
        </w:rPr>
        <w:t>1-2</w:t>
      </w:r>
      <w:r w:rsidRPr="004E112A">
        <w:rPr>
          <w:rFonts w:ascii="华文中宋" w:eastAsia="华文中宋" w:hAnsi="华文中宋" w:cs="仿宋_GB2312" w:hint="eastAsia"/>
          <w:color w:val="000000" w:themeColor="text1"/>
          <w:sz w:val="28"/>
          <w:szCs w:val="28"/>
        </w:rPr>
        <w:t>个硕士学位授权一级学科点和</w:t>
      </w:r>
      <w:r w:rsidRPr="004E112A">
        <w:rPr>
          <w:rFonts w:ascii="华文中宋" w:eastAsia="华文中宋" w:hAnsi="华文中宋" w:cs="仿宋_GB2312"/>
          <w:color w:val="000000" w:themeColor="text1"/>
          <w:sz w:val="28"/>
          <w:szCs w:val="28"/>
        </w:rPr>
        <w:t>1-2</w:t>
      </w:r>
      <w:r w:rsidRPr="004E112A">
        <w:rPr>
          <w:rFonts w:ascii="华文中宋" w:eastAsia="华文中宋" w:hAnsi="华文中宋" w:cs="仿宋_GB2312" w:hint="eastAsia"/>
          <w:color w:val="000000" w:themeColor="text1"/>
          <w:sz w:val="28"/>
          <w:szCs w:val="28"/>
        </w:rPr>
        <w:t>个专业硕士学位点。建立健全校内学科自我评估体系，与教育部的评估体系接轨，</w:t>
      </w:r>
      <w:r w:rsidRPr="004E112A">
        <w:rPr>
          <w:rFonts w:ascii="华文中宋" w:eastAsia="华文中宋" w:hAnsi="华文中宋" w:cs="仿宋_GB2312" w:hint="eastAsia"/>
          <w:color w:val="000000" w:themeColor="text1"/>
          <w:sz w:val="28"/>
          <w:szCs w:val="28"/>
        </w:rPr>
        <w:lastRenderedPageBreak/>
        <w:t>完成教育部合格评估任务。探索建立以需求为导向的学科专业结构，和以创业就业为导向的人才培养类型结构调整新机制。以学生教育质量评估结果和毕业生就业质量报告为依据，实行学科专业一年预警、两年改造、三年退出的管理机制，完善招生、培养、就业联动机制。</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（二）争创世界一流学科</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优势学科要在保持传统优势的基础上，补足短板，</w:t>
      </w:r>
      <w:r w:rsidRPr="00404EFE">
        <w:rPr>
          <w:rFonts w:ascii="华文中宋" w:eastAsia="华文中宋" w:hAnsi="华文中宋" w:cs="仿宋_GB2312"/>
          <w:color w:val="000000" w:themeColor="text1"/>
          <w:sz w:val="28"/>
          <w:szCs w:val="28"/>
        </w:rPr>
        <w:t>提升水平，</w:t>
      </w:r>
      <w:r>
        <w:rPr>
          <w:rFonts w:ascii="华文中宋" w:eastAsia="华文中宋" w:hAnsi="华文中宋" w:cs="仿宋_GB2312" w:hint="eastAsia"/>
          <w:color w:val="000000" w:themeColor="text1"/>
          <w:sz w:val="28"/>
          <w:szCs w:val="28"/>
        </w:rPr>
        <w:t>努力</w:t>
      </w:r>
      <w:r w:rsidRPr="00404EFE">
        <w:rPr>
          <w:rFonts w:ascii="华文中宋" w:eastAsia="华文中宋" w:hAnsi="华文中宋" w:cs="仿宋_GB2312"/>
          <w:color w:val="000000" w:themeColor="text1"/>
          <w:sz w:val="28"/>
          <w:szCs w:val="28"/>
        </w:rPr>
        <w:t>进入世界一流行列。</w:t>
      </w:r>
      <w:r w:rsidRPr="004E112A">
        <w:rPr>
          <w:rFonts w:ascii="华文中宋" w:eastAsia="华文中宋" w:hAnsi="华文中宋" w:cs="仿宋_GB2312" w:hint="eastAsia"/>
          <w:color w:val="000000" w:themeColor="text1"/>
          <w:sz w:val="28"/>
          <w:szCs w:val="28"/>
        </w:rPr>
        <w:t>新闻传播学的“保一”，应致力提高学科声誉，进入国际话语体系。适应全媒体时代的要求，凝练出新的发展方向；戏剧与影视学的“保一”，应注重科研与创作，提升国际竞争力。处理好传统与现代、艺术与技术、特色与规范的关系，把握好五个一级学科之间的平衡，在影视制作、视觉特效、数字技术上打造新亮点；艺术学理论、设计学应提高科研水平，使国内领先的优势更加明显；信息与通信工程、美术学应夯实基础，探索新方向，力争进入“第一方阵”；音乐与舞蹈学、电子科学与技术、管理科学与工程、计算机科学与技术、软件工程、应用经济学、公共管理、工商管理等也要力争达到国内一流。</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（三）基础学科进入主流领域</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基础学科要注重积累，厚积薄发，寻找新的突破口，培育新的增长点。加大建设力度，提升整体实力，实现与应用学科的相互渗透，与优势学科联动发展，进入本领域的主流，力争在某些方向上形成特色优势。中国语言文学肩负“入主流”和“创一流”的双重任务；政治学、马克思主义理论、外国语言文学、数学等学科既要入主流，又</w:t>
      </w:r>
      <w:r w:rsidRPr="004E112A">
        <w:rPr>
          <w:rFonts w:ascii="华文中宋" w:eastAsia="华文中宋" w:hAnsi="华文中宋" w:cs="仿宋_GB2312" w:hint="eastAsia"/>
          <w:color w:val="000000" w:themeColor="text1"/>
          <w:sz w:val="28"/>
          <w:szCs w:val="28"/>
        </w:rPr>
        <w:lastRenderedPageBreak/>
        <w:t>要强实力；法学、哲学等学科应合理布局，力争增列为硕士学位授权一级学科点。</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（四）</w:t>
      </w:r>
      <w:r>
        <w:rPr>
          <w:rFonts w:ascii="华文中宋" w:eastAsia="华文中宋" w:hAnsi="华文中宋" w:cs="仿宋_GB2312" w:hint="eastAsia"/>
          <w:b/>
          <w:color w:val="000000" w:themeColor="text1"/>
          <w:sz w:val="28"/>
          <w:szCs w:val="28"/>
        </w:rPr>
        <w:t>积极</w:t>
      </w:r>
      <w:r w:rsidRPr="004E112A">
        <w:rPr>
          <w:rFonts w:ascii="华文中宋" w:eastAsia="华文中宋" w:hAnsi="华文中宋" w:cs="仿宋_GB2312" w:hint="eastAsia"/>
          <w:b/>
          <w:color w:val="000000" w:themeColor="text1"/>
          <w:sz w:val="28"/>
          <w:szCs w:val="28"/>
        </w:rPr>
        <w:t>发展新兴交叉学科</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加快发展艺术与科学、文化产业、新媒体、互联网信息等新兴交叉学科，抢占学术高地，探索学科领域新的研究方向和内容。追踪新媒体、文化产业、艺术与科学等领域的新动向，深耕融媒体、互联网两个关键点，占领互联网信息、大数据、脑科学与智能媒体等研究新高地。做好新兴交叉学科和专业之间的渗透和协同，培育新的学科生长点。</w:t>
      </w:r>
    </w:p>
    <w:p w:rsidR="004548C7" w:rsidRPr="004E112A" w:rsidRDefault="004548C7" w:rsidP="004548C7">
      <w:pPr>
        <w:ind w:firstLineChars="200" w:firstLine="562"/>
        <w:rPr>
          <w:rFonts w:ascii="黑体" w:eastAsia="黑体" w:hAnsi="黑体" w:cs="仿宋_GB2312"/>
          <w:b/>
          <w:color w:val="000000" w:themeColor="text1"/>
          <w:sz w:val="28"/>
          <w:szCs w:val="28"/>
        </w:rPr>
      </w:pPr>
      <w:r w:rsidRPr="004E112A">
        <w:rPr>
          <w:rFonts w:ascii="黑体" w:eastAsia="黑体" w:hAnsi="黑体" w:cs="仿宋_GB2312" w:hint="eastAsia"/>
          <w:b/>
          <w:color w:val="000000" w:themeColor="text1"/>
          <w:sz w:val="28"/>
          <w:szCs w:val="28"/>
        </w:rPr>
        <w:t>三、大力增强科研实力与影响力</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（一）深化科研体制</w:t>
      </w:r>
      <w:r>
        <w:rPr>
          <w:rFonts w:ascii="华文中宋" w:eastAsia="华文中宋" w:hAnsi="华文中宋" w:cs="仿宋_GB2312" w:hint="eastAsia"/>
          <w:b/>
          <w:color w:val="000000" w:themeColor="text1"/>
          <w:sz w:val="28"/>
          <w:szCs w:val="28"/>
        </w:rPr>
        <w:t>机制</w:t>
      </w:r>
      <w:r w:rsidRPr="004E112A">
        <w:rPr>
          <w:rFonts w:ascii="华文中宋" w:eastAsia="华文中宋" w:hAnsi="华文中宋" w:cs="仿宋_GB2312" w:hint="eastAsia"/>
          <w:b/>
          <w:color w:val="000000" w:themeColor="text1"/>
          <w:sz w:val="28"/>
          <w:szCs w:val="28"/>
        </w:rPr>
        <w:t>改革</w:t>
      </w:r>
    </w:p>
    <w:p w:rsidR="004548C7" w:rsidRPr="004E112A" w:rsidRDefault="004548C7" w:rsidP="004548C7">
      <w:pPr>
        <w:ind w:firstLineChars="200" w:firstLine="560"/>
        <w:rPr>
          <w:rFonts w:ascii="华文中宋" w:eastAsia="华文中宋" w:hAnsi="华文中宋" w:cs="仿宋_GB2312"/>
          <w:b/>
          <w:color w:val="000000" w:themeColor="text1"/>
          <w:sz w:val="28"/>
          <w:szCs w:val="28"/>
        </w:rPr>
      </w:pPr>
      <w:r w:rsidRPr="00FC20B5">
        <w:rPr>
          <w:rFonts w:ascii="华文中宋" w:eastAsia="华文中宋" w:hAnsi="华文中宋" w:cs="仿宋_GB2312"/>
          <w:color w:val="000000" w:themeColor="text1"/>
          <w:sz w:val="28"/>
          <w:szCs w:val="28"/>
        </w:rPr>
        <w:t>推进科研组织模式创新</w:t>
      </w:r>
      <w:r>
        <w:rPr>
          <w:rFonts w:ascii="华文中宋" w:eastAsia="华文中宋" w:hAnsi="华文中宋" w:cs="仿宋_GB2312" w:hint="eastAsia"/>
          <w:color w:val="000000" w:themeColor="text1"/>
          <w:sz w:val="28"/>
          <w:szCs w:val="28"/>
        </w:rPr>
        <w:t>。</w:t>
      </w:r>
      <w:r w:rsidRPr="00FC20B5">
        <w:rPr>
          <w:rFonts w:ascii="华文中宋" w:eastAsia="华文中宋" w:hAnsi="华文中宋" w:cs="仿宋_GB2312"/>
          <w:color w:val="000000" w:themeColor="text1"/>
          <w:sz w:val="28"/>
          <w:szCs w:val="28"/>
        </w:rPr>
        <w:t>依托重点研究基地，围绕重大科研项目，健全科研机制，开展协同创新，优化资源配置，提高科技创新能力。</w:t>
      </w:r>
      <w:r w:rsidRPr="004E112A">
        <w:rPr>
          <w:rFonts w:ascii="华文中宋" w:eastAsia="华文中宋" w:hAnsi="华文中宋" w:cs="仿宋_GB2312" w:hint="eastAsia"/>
          <w:color w:val="000000" w:themeColor="text1"/>
          <w:sz w:val="28"/>
          <w:szCs w:val="28"/>
        </w:rPr>
        <w:t>强化同行评议，建立导向明确、激励约束并重的科研评价考核方法</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探索分类、开放的奖励机制，形成以创新和质量为导向的科研评价体系。坚持科研与创作并举，倡导运用创作成果反哺教学与科研。推出研究生导师资格与科研项目挂钩的政策。修订《关于科研横向项目管理办法的初充规定》，进一步强化横向项目支持力度。完善高校科技成果处置和收益分配机制，鼓励教师带领学生创新创业。</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（二）坚持规模与质量并重</w:t>
      </w:r>
    </w:p>
    <w:p w:rsidR="004548C7" w:rsidRPr="004E112A" w:rsidRDefault="004548C7" w:rsidP="004548C7">
      <w:pPr>
        <w:pStyle w:val="a6"/>
        <w:spacing w:after="0"/>
        <w:ind w:rightChars="10" w:right="21" w:firstLineChars="200" w:firstLine="560"/>
        <w:rPr>
          <w:rFonts w:ascii="华文中宋" w:eastAsia="华文中宋" w:hAnsi="华文中宋" w:cs="仿宋_GB2312"/>
          <w:color w:val="000000" w:themeColor="text1"/>
          <w:kern w:val="2"/>
          <w:sz w:val="28"/>
          <w:szCs w:val="28"/>
        </w:rPr>
      </w:pPr>
      <w:r w:rsidRPr="004E112A">
        <w:rPr>
          <w:rFonts w:ascii="华文中宋" w:eastAsia="华文中宋" w:hAnsi="华文中宋" w:cs="仿宋_GB2312" w:hint="eastAsia"/>
          <w:color w:val="000000" w:themeColor="text1"/>
          <w:kern w:val="2"/>
          <w:sz w:val="28"/>
          <w:szCs w:val="28"/>
        </w:rPr>
        <w:t>未来五年，</w:t>
      </w:r>
      <w:r>
        <w:rPr>
          <w:rFonts w:ascii="华文中宋" w:eastAsia="华文中宋" w:hAnsi="华文中宋" w:cs="仿宋_GB2312" w:hint="eastAsia"/>
          <w:color w:val="000000" w:themeColor="text1"/>
          <w:kern w:val="2"/>
          <w:sz w:val="28"/>
          <w:szCs w:val="28"/>
        </w:rPr>
        <w:t>努力</w:t>
      </w:r>
      <w:r w:rsidRPr="004E112A">
        <w:rPr>
          <w:rFonts w:ascii="华文中宋" w:eastAsia="华文中宋" w:hAnsi="华文中宋" w:cs="仿宋_GB2312" w:hint="eastAsia"/>
          <w:color w:val="000000" w:themeColor="text1"/>
          <w:kern w:val="2"/>
          <w:sz w:val="28"/>
          <w:szCs w:val="28"/>
        </w:rPr>
        <w:t>实现科研经费、项目和成果的持续增长。强化横向合作，努力使科研经费总额达到</w:t>
      </w:r>
      <w:r>
        <w:rPr>
          <w:rFonts w:ascii="华文中宋" w:eastAsia="华文中宋" w:hAnsi="华文中宋" w:cs="仿宋_GB2312" w:hint="eastAsia"/>
          <w:color w:val="000000" w:themeColor="text1"/>
          <w:kern w:val="2"/>
          <w:sz w:val="28"/>
          <w:szCs w:val="28"/>
        </w:rPr>
        <w:t>8</w:t>
      </w:r>
      <w:r w:rsidRPr="004E112A">
        <w:rPr>
          <w:rFonts w:ascii="华文中宋" w:eastAsia="华文中宋" w:hAnsi="华文中宋" w:cs="仿宋_GB2312" w:hint="eastAsia"/>
          <w:color w:val="000000" w:themeColor="text1"/>
          <w:kern w:val="2"/>
          <w:sz w:val="28"/>
          <w:szCs w:val="28"/>
        </w:rPr>
        <w:t>亿元，国家级科研项目超过</w:t>
      </w:r>
      <w:r w:rsidRPr="004E112A">
        <w:rPr>
          <w:rFonts w:ascii="华文中宋" w:eastAsia="华文中宋" w:hAnsi="华文中宋" w:cs="仿宋_GB2312"/>
          <w:color w:val="000000" w:themeColor="text1"/>
          <w:kern w:val="2"/>
          <w:sz w:val="28"/>
          <w:szCs w:val="28"/>
        </w:rPr>
        <w:t>100</w:t>
      </w:r>
      <w:r w:rsidRPr="004E112A">
        <w:rPr>
          <w:rFonts w:ascii="华文中宋" w:eastAsia="华文中宋" w:hAnsi="华文中宋" w:cs="仿宋_GB2312" w:hint="eastAsia"/>
          <w:color w:val="000000" w:themeColor="text1"/>
          <w:kern w:val="2"/>
          <w:sz w:val="28"/>
          <w:szCs w:val="28"/>
        </w:rPr>
        <w:lastRenderedPageBreak/>
        <w:t>项，新增国家级和省部级研究基地</w:t>
      </w:r>
      <w:r w:rsidRPr="004E112A">
        <w:rPr>
          <w:rFonts w:ascii="华文中宋" w:eastAsia="华文中宋" w:hAnsi="华文中宋" w:cs="仿宋_GB2312"/>
          <w:color w:val="000000" w:themeColor="text1"/>
          <w:kern w:val="2"/>
          <w:sz w:val="28"/>
          <w:szCs w:val="28"/>
        </w:rPr>
        <w:t>3-4</w:t>
      </w:r>
      <w:r w:rsidRPr="004E112A">
        <w:rPr>
          <w:rFonts w:ascii="华文中宋" w:eastAsia="华文中宋" w:hAnsi="华文中宋" w:cs="仿宋_GB2312" w:hint="eastAsia"/>
          <w:color w:val="000000" w:themeColor="text1"/>
          <w:kern w:val="2"/>
          <w:sz w:val="28"/>
          <w:szCs w:val="28"/>
        </w:rPr>
        <w:t>个。在重大项目、发明专利和国家级奖项方面有新突破。建设好现有省部级重点实验室，新增一批省部级工程中心，实现国家级重点实验室和工程中心“零”的突破。设立专项资助资金，促进和保障学术专著、译著、编著、论文集的出版，不断提高科研成果的数量和质量。建立广播影视信息资源中心，争取国家支持，整合校内外资源，力争在信息和其他相关资源的整合上有所作为。</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（三）进一步提升科研成果影响力</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建立自然科学基金落选项目择优支持制度，开通英文学术交流网，加大</w:t>
      </w:r>
      <w:r w:rsidRPr="004E112A">
        <w:rPr>
          <w:rFonts w:ascii="华文中宋" w:eastAsia="华文中宋" w:hAnsi="华文中宋" w:cs="仿宋_GB2312"/>
          <w:color w:val="000000" w:themeColor="text1"/>
          <w:sz w:val="28"/>
          <w:szCs w:val="28"/>
        </w:rPr>
        <w:t>SCI</w:t>
      </w:r>
      <w:r w:rsidRPr="004E112A">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color w:val="000000" w:themeColor="text1"/>
          <w:sz w:val="28"/>
          <w:szCs w:val="28"/>
        </w:rPr>
        <w:t>SSCI</w:t>
      </w:r>
      <w:r w:rsidRPr="004E112A">
        <w:rPr>
          <w:rFonts w:ascii="华文中宋" w:eastAsia="华文中宋" w:hAnsi="华文中宋" w:cs="仿宋_GB2312" w:hint="eastAsia"/>
          <w:color w:val="000000" w:themeColor="text1"/>
          <w:sz w:val="28"/>
          <w:szCs w:val="28"/>
        </w:rPr>
        <w:t>和</w:t>
      </w:r>
      <w:r w:rsidRPr="004E112A">
        <w:rPr>
          <w:rFonts w:ascii="华文中宋" w:eastAsia="华文中宋" w:hAnsi="华文中宋" w:cs="仿宋_GB2312"/>
          <w:color w:val="000000" w:themeColor="text1"/>
          <w:sz w:val="28"/>
          <w:szCs w:val="28"/>
        </w:rPr>
        <w:t>A&amp;HCI</w:t>
      </w:r>
      <w:r w:rsidRPr="004E112A">
        <w:rPr>
          <w:rFonts w:ascii="华文中宋" w:eastAsia="华文中宋" w:hAnsi="华文中宋" w:cs="仿宋_GB2312" w:hint="eastAsia"/>
          <w:color w:val="000000" w:themeColor="text1"/>
          <w:sz w:val="28"/>
          <w:szCs w:val="28"/>
        </w:rPr>
        <w:t>等期刊的发表力度，提高成果引用率和国际影响力。创办英文期刊《传播与艺术》和《中国传媒报告》（暂定名），力争进入</w:t>
      </w:r>
      <w:r w:rsidRPr="004E112A">
        <w:rPr>
          <w:rFonts w:ascii="华文中宋" w:eastAsia="华文中宋" w:hAnsi="华文中宋" w:cs="仿宋_GB2312"/>
          <w:color w:val="000000" w:themeColor="text1"/>
          <w:sz w:val="28"/>
          <w:szCs w:val="28"/>
        </w:rPr>
        <w:t>SSCI</w:t>
      </w:r>
      <w:r w:rsidRPr="004E112A">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color w:val="000000" w:themeColor="text1"/>
          <w:sz w:val="28"/>
          <w:szCs w:val="28"/>
        </w:rPr>
        <w:t>A&amp;HCI</w:t>
      </w:r>
      <w:r w:rsidRPr="004E112A">
        <w:rPr>
          <w:rFonts w:ascii="华文中宋" w:eastAsia="华文中宋" w:hAnsi="华文中宋" w:cs="仿宋_GB2312" w:hint="eastAsia"/>
          <w:color w:val="000000" w:themeColor="text1"/>
          <w:sz w:val="28"/>
          <w:szCs w:val="28"/>
        </w:rPr>
        <w:t>国际学术期刊检索体系。进一步完善科研特区制度，在继续拓展理工科科研特区的基础上，设立文科科研特区，并做好与工科科研特区的融合，重点扶持文理交叉学科科研特区，争取高端重点科研项目。</w:t>
      </w:r>
      <w:r w:rsidRPr="00FC20B5">
        <w:rPr>
          <w:rFonts w:ascii="华文中宋" w:eastAsia="华文中宋" w:hAnsi="华文中宋" w:cs="仿宋_GB2312"/>
          <w:color w:val="000000" w:themeColor="text1"/>
          <w:sz w:val="28"/>
          <w:szCs w:val="28"/>
        </w:rPr>
        <w:t>营造浓厚的学术氛围和宽松的创新环境，保护创新、宽容失败，大力激发创新活力。</w:t>
      </w:r>
      <w:r w:rsidRPr="004E112A">
        <w:rPr>
          <w:rFonts w:ascii="华文中宋" w:eastAsia="华文中宋" w:hAnsi="华文中宋" w:cs="仿宋_GB2312" w:hint="eastAsia"/>
          <w:color w:val="000000" w:themeColor="text1"/>
          <w:sz w:val="28"/>
          <w:szCs w:val="28"/>
        </w:rPr>
        <w:t>鼓励广大教师参加高水平国际学术会议，积极融入国际科研话语体系，提升国际竞争力和学科声誉。</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（四）完善产学研协同创新机制</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FC20B5">
        <w:rPr>
          <w:rFonts w:ascii="华文中宋" w:eastAsia="华文中宋" w:hAnsi="华文中宋" w:cs="仿宋_GB2312"/>
          <w:color w:val="000000" w:themeColor="text1"/>
          <w:sz w:val="28"/>
          <w:szCs w:val="28"/>
        </w:rPr>
        <w:t>以国家重大需求为导向，提升高水平科学研究能力，为经济社会发展和国家战略实施作出重要贡献。</w:t>
      </w:r>
      <w:r w:rsidRPr="004E112A">
        <w:rPr>
          <w:rFonts w:ascii="华文中宋" w:eastAsia="华文中宋" w:hAnsi="华文中宋" w:cs="仿宋_GB2312" w:hint="eastAsia"/>
          <w:color w:val="000000" w:themeColor="text1"/>
          <w:sz w:val="28"/>
          <w:szCs w:val="28"/>
        </w:rPr>
        <w:t>完善跨学科交叉研究机制建设，促进多学科协同创新。整合资源，协调好与政府、产业及其他教学科</w:t>
      </w:r>
      <w:r w:rsidRPr="004E112A">
        <w:rPr>
          <w:rFonts w:ascii="华文中宋" w:eastAsia="华文中宋" w:hAnsi="华文中宋" w:cs="仿宋_GB2312" w:hint="eastAsia"/>
          <w:color w:val="000000" w:themeColor="text1"/>
          <w:sz w:val="28"/>
          <w:szCs w:val="28"/>
        </w:rPr>
        <w:lastRenderedPageBreak/>
        <w:t>研单位的关系。以“国家文化产业创新实验区”建设为抓手，围绕学校空间拓展，对朝阳路北侧学校计划扩建用地、星光大道、周边各类产业园空间综合开发利用。搭建资金投融资平台，与国家级的金融机构合作建立文化产业基金，降低学校建设融资成本。建立完善科研成果转移转化机制，着力破除成果转移转化中的制度性障碍，促进科研成果转化为现实生产力。推进“</w:t>
      </w:r>
      <w:r w:rsidRPr="004E112A">
        <w:rPr>
          <w:rFonts w:ascii="华文中宋" w:eastAsia="华文中宋" w:hAnsi="华文中宋" w:cs="仿宋_GB2312"/>
          <w:color w:val="000000" w:themeColor="text1"/>
          <w:sz w:val="28"/>
          <w:szCs w:val="28"/>
        </w:rPr>
        <w:t>2011</w:t>
      </w:r>
      <w:r w:rsidRPr="004E112A">
        <w:rPr>
          <w:rFonts w:ascii="华文中宋" w:eastAsia="华文中宋" w:hAnsi="华文中宋" w:cs="仿宋_GB2312" w:hint="eastAsia"/>
          <w:color w:val="000000" w:themeColor="text1"/>
          <w:sz w:val="28"/>
          <w:szCs w:val="28"/>
        </w:rPr>
        <w:t>计划”，打造中国特色文化与传媒新型智库。加大对以互联网信息研究院为代表的重要科研增长点和重大项目、高水平研发平台的支持力度。</w:t>
      </w:r>
    </w:p>
    <w:p w:rsidR="004548C7" w:rsidRPr="004E112A" w:rsidRDefault="004548C7" w:rsidP="004548C7">
      <w:pPr>
        <w:ind w:firstLineChars="200" w:firstLine="56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四、全力打造高水平师资队伍</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（一）深化人事制度改革</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214132">
        <w:rPr>
          <w:rFonts w:ascii="华文中宋" w:eastAsia="华文中宋" w:hAnsi="华文中宋" w:cs="仿宋_GB2312"/>
          <w:color w:val="000000" w:themeColor="text1"/>
          <w:sz w:val="28"/>
          <w:szCs w:val="28"/>
        </w:rPr>
        <w:t>遵循教师成长发展规律，</w:t>
      </w:r>
      <w:r>
        <w:rPr>
          <w:rFonts w:ascii="华文中宋" w:eastAsia="华文中宋" w:hAnsi="华文中宋" w:cs="仿宋_GB2312"/>
          <w:color w:val="000000" w:themeColor="text1"/>
          <w:sz w:val="28"/>
          <w:szCs w:val="28"/>
        </w:rPr>
        <w:t>增强人才队伍可持续发展能力</w:t>
      </w:r>
      <w:r>
        <w:rPr>
          <w:rFonts w:ascii="华文中宋" w:eastAsia="华文中宋" w:hAnsi="华文中宋" w:cs="仿宋_GB2312" w:hint="eastAsia"/>
          <w:color w:val="000000" w:themeColor="text1"/>
          <w:sz w:val="28"/>
          <w:szCs w:val="28"/>
        </w:rPr>
        <w:t>，建设与世界知名高水平传媒大学相匹配的人事制度体系</w:t>
      </w:r>
      <w:r w:rsidRPr="004E112A">
        <w:rPr>
          <w:rFonts w:ascii="华文中宋" w:eastAsia="华文中宋" w:hAnsi="华文中宋" w:cs="仿宋_GB2312" w:hint="eastAsia"/>
          <w:color w:val="000000" w:themeColor="text1"/>
          <w:sz w:val="28"/>
          <w:szCs w:val="28"/>
        </w:rPr>
        <w:t>。建立多元化人才评价体系，重点培养中青年领军人才。健全考核和流转退出机制，完善弹性用人机制。完善“职员制”，促进学术和行</w:t>
      </w:r>
      <w:r>
        <w:rPr>
          <w:rFonts w:ascii="华文中宋" w:eastAsia="华文中宋" w:hAnsi="华文中宋" w:cs="仿宋_GB2312" w:hint="eastAsia"/>
          <w:color w:val="000000" w:themeColor="text1"/>
          <w:sz w:val="28"/>
          <w:szCs w:val="28"/>
        </w:rPr>
        <w:t>政分流，调动管理人员的积极性、主动性和创造性。落实“白杨学者”</w:t>
      </w:r>
      <w:r w:rsidRPr="004E112A">
        <w:rPr>
          <w:rFonts w:ascii="华文中宋" w:eastAsia="华文中宋" w:hAnsi="华文中宋" w:cs="仿宋_GB2312" w:hint="eastAsia"/>
          <w:color w:val="000000" w:themeColor="text1"/>
          <w:sz w:val="28"/>
          <w:szCs w:val="28"/>
        </w:rPr>
        <w:t>“资深教授”评聘制度，让中青年学术苗子走学术</w:t>
      </w:r>
      <w:r>
        <w:rPr>
          <w:rFonts w:ascii="华文中宋" w:eastAsia="华文中宋" w:hAnsi="华文中宋" w:cs="仿宋_GB2312" w:hint="eastAsia"/>
          <w:color w:val="000000" w:themeColor="text1"/>
          <w:sz w:val="28"/>
          <w:szCs w:val="28"/>
        </w:rPr>
        <w:t>发展道路</w:t>
      </w:r>
      <w:r w:rsidRPr="004E112A">
        <w:rPr>
          <w:rFonts w:ascii="华文中宋" w:eastAsia="华文中宋" w:hAnsi="华文中宋" w:cs="仿宋_GB2312" w:hint="eastAsia"/>
          <w:color w:val="000000" w:themeColor="text1"/>
          <w:sz w:val="28"/>
          <w:szCs w:val="28"/>
        </w:rPr>
        <w:t>。深化退休制度改革，调整高级专业技术人员的退休政策。完善“科研特区”制度，设立引进人才专项奖，逐步建立起一整套引进、使用和激励人才的体制机制。完善内部分配制度。健全教师队伍分类管理制度，将在编教师按教学型、教学科研型与科研型进行分类，制定配套管理方案。建立新型后勤人事管理和考核分配机制，健全监督与约束机制。</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（二）构筑人才</w:t>
      </w:r>
      <w:r>
        <w:rPr>
          <w:rFonts w:ascii="华文中宋" w:eastAsia="华文中宋" w:hAnsi="华文中宋" w:cs="仿宋_GB2312" w:hint="eastAsia"/>
          <w:b/>
          <w:color w:val="000000" w:themeColor="text1"/>
          <w:sz w:val="28"/>
          <w:szCs w:val="28"/>
        </w:rPr>
        <w:t>新</w:t>
      </w:r>
      <w:r w:rsidRPr="004E112A">
        <w:rPr>
          <w:rFonts w:ascii="华文中宋" w:eastAsia="华文中宋" w:hAnsi="华文中宋" w:cs="仿宋_GB2312" w:hint="eastAsia"/>
          <w:b/>
          <w:color w:val="000000" w:themeColor="text1"/>
          <w:sz w:val="28"/>
          <w:szCs w:val="28"/>
        </w:rPr>
        <w:t>高地</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lastRenderedPageBreak/>
        <w:t>加强高层次人才引进和培养工作，激发高层次人才的学术创新能力和领军作用</w:t>
      </w:r>
      <w:r>
        <w:rPr>
          <w:rFonts w:ascii="华文中宋" w:eastAsia="华文中宋" w:hAnsi="华文中宋" w:cs="仿宋_GB2312" w:hint="eastAsia"/>
          <w:color w:val="000000" w:themeColor="text1"/>
          <w:sz w:val="28"/>
          <w:szCs w:val="28"/>
        </w:rPr>
        <w:t>。</w:t>
      </w:r>
      <w:r w:rsidRPr="0042050B">
        <w:rPr>
          <w:rFonts w:ascii="华文中宋" w:eastAsia="华文中宋" w:hAnsi="华文中宋" w:cs="仿宋_GB2312"/>
          <w:color w:val="000000" w:themeColor="text1"/>
          <w:sz w:val="28"/>
          <w:szCs w:val="28"/>
        </w:rPr>
        <w:t>优化中青年教师成长发展、脱颖而</w:t>
      </w:r>
      <w:r>
        <w:rPr>
          <w:rFonts w:ascii="华文中宋" w:eastAsia="华文中宋" w:hAnsi="华文中宋" w:cs="仿宋_GB2312"/>
          <w:color w:val="000000" w:themeColor="text1"/>
          <w:sz w:val="28"/>
          <w:szCs w:val="28"/>
        </w:rPr>
        <w:t>出的制度环境，培育跨学科、跨领域的创新团队</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把牢优势学科领域的制高点，构建高效合理的师资人才队伍。继续实施“优秀创新团队培育工程”“优秀中青年教师培养工程”。建设国家级和省部级优秀教学科研创新团队。为高</w:t>
      </w:r>
      <w:r>
        <w:rPr>
          <w:rFonts w:ascii="华文中宋" w:eastAsia="华文中宋" w:hAnsi="华文中宋" w:cs="仿宋_GB2312" w:hint="eastAsia"/>
          <w:color w:val="000000" w:themeColor="text1"/>
          <w:sz w:val="28"/>
          <w:szCs w:val="28"/>
        </w:rPr>
        <w:t>层次人才和高水平学术创新团队提供个性化服务。努力在“千人计划”</w:t>
      </w:r>
      <w:r w:rsidRPr="004E112A">
        <w:rPr>
          <w:rFonts w:ascii="华文中宋" w:eastAsia="华文中宋" w:hAnsi="华文中宋" w:cs="仿宋_GB2312" w:hint="eastAsia"/>
          <w:color w:val="000000" w:themeColor="text1"/>
          <w:sz w:val="28"/>
          <w:szCs w:val="28"/>
        </w:rPr>
        <w:t>“万人计划”和“国家杰出青年科学基金”获得者的增加上取得新突破。加强教师创新创业教育教学能力建设，配齐配强创新创业教育与创业就业指导专职教师队伍，并建立定期考核和淘汰制度。</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（三）改善师资队伍结构</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完善教学与科研并重的评价体系，健全考核评价制度和人才激励机制。实行分类管理，深化以绩效为依据的分配制度。建立弹性用人和退出流转机制。以年度考核、聘期考核为依据，畅通人才流动渠道，每年每个单位</w:t>
      </w:r>
      <w:r w:rsidRPr="004E112A">
        <w:rPr>
          <w:rFonts w:ascii="华文中宋" w:eastAsia="华文中宋" w:hAnsi="华文中宋" w:cs="仿宋_GB2312"/>
          <w:color w:val="000000" w:themeColor="text1"/>
          <w:sz w:val="28"/>
          <w:szCs w:val="28"/>
        </w:rPr>
        <w:t>3%-5%</w:t>
      </w:r>
      <w:r w:rsidRPr="004E112A">
        <w:rPr>
          <w:rFonts w:ascii="华文中宋" w:eastAsia="华文中宋" w:hAnsi="华文中宋" w:cs="仿宋_GB2312" w:hint="eastAsia"/>
          <w:color w:val="000000" w:themeColor="text1"/>
          <w:sz w:val="28"/>
          <w:szCs w:val="28"/>
        </w:rPr>
        <w:t>人员进行流动。改变高端学术领军人才和优秀实践教学人才“两边缺”的状况。继续优化学缘结构、生师比和海外学历教育比，提升师资队伍的国际化水平。提高境外获得博士学位的教师比例，努力使具有博士学位教师的比例超过</w:t>
      </w:r>
      <w:r w:rsidRPr="004E112A">
        <w:rPr>
          <w:rFonts w:ascii="华文中宋" w:eastAsia="华文中宋" w:hAnsi="华文中宋" w:cs="仿宋_GB2312"/>
          <w:color w:val="000000" w:themeColor="text1"/>
          <w:sz w:val="28"/>
          <w:szCs w:val="28"/>
        </w:rPr>
        <w:t>70%</w:t>
      </w:r>
      <w:r w:rsidRPr="004E112A">
        <w:rPr>
          <w:rFonts w:ascii="华文中宋" w:eastAsia="华文中宋" w:hAnsi="华文中宋" w:cs="仿宋_GB2312" w:hint="eastAsia"/>
          <w:color w:val="000000" w:themeColor="text1"/>
          <w:sz w:val="28"/>
          <w:szCs w:val="28"/>
        </w:rPr>
        <w:t>。短期和长期在校从事教学和科研工作的外籍教师占专任教师比例达到</w:t>
      </w:r>
      <w:r w:rsidRPr="004E112A">
        <w:rPr>
          <w:rFonts w:ascii="华文中宋" w:eastAsia="华文中宋" w:hAnsi="华文中宋" w:cs="仿宋_GB2312"/>
          <w:color w:val="000000" w:themeColor="text1"/>
          <w:sz w:val="28"/>
          <w:szCs w:val="28"/>
        </w:rPr>
        <w:t>10%</w:t>
      </w:r>
      <w:r w:rsidRPr="004E112A">
        <w:rPr>
          <w:rFonts w:ascii="华文中宋" w:eastAsia="华文中宋" w:hAnsi="华文中宋" w:cs="仿宋_GB2312" w:hint="eastAsia"/>
          <w:color w:val="000000" w:themeColor="text1"/>
          <w:sz w:val="28"/>
          <w:szCs w:val="28"/>
        </w:rPr>
        <w:t>。</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黑体" w:eastAsia="黑体" w:hAnsi="黑体" w:cs="仿宋_GB2312" w:hint="eastAsia"/>
          <w:color w:val="000000" w:themeColor="text1"/>
          <w:sz w:val="28"/>
          <w:szCs w:val="28"/>
        </w:rPr>
        <w:t>五、切实提高服务经济社会发展能力</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（一）建立</w:t>
      </w:r>
      <w:r>
        <w:rPr>
          <w:rFonts w:ascii="华文中宋" w:eastAsia="华文中宋" w:hAnsi="华文中宋" w:cs="仿宋_GB2312" w:hint="eastAsia"/>
          <w:b/>
          <w:color w:val="000000" w:themeColor="text1"/>
          <w:sz w:val="28"/>
          <w:szCs w:val="28"/>
        </w:rPr>
        <w:t>社会服务和产业发展</w:t>
      </w:r>
      <w:r w:rsidRPr="004E112A">
        <w:rPr>
          <w:rFonts w:ascii="华文中宋" w:eastAsia="华文中宋" w:hAnsi="华文中宋" w:cs="仿宋_GB2312" w:hint="eastAsia"/>
          <w:b/>
          <w:color w:val="000000" w:themeColor="text1"/>
          <w:sz w:val="28"/>
          <w:szCs w:val="28"/>
        </w:rPr>
        <w:t>长效机制</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Pr>
          <w:rFonts w:ascii="华文中宋" w:eastAsia="华文中宋" w:hAnsi="华文中宋" w:cs="仿宋_GB2312" w:hint="eastAsia"/>
          <w:color w:val="000000" w:themeColor="text1"/>
          <w:sz w:val="28"/>
          <w:szCs w:val="28"/>
        </w:rPr>
        <w:t>面向社会依法自主办学，</w:t>
      </w:r>
      <w:r w:rsidRPr="004326FE">
        <w:rPr>
          <w:rFonts w:ascii="华文中宋" w:eastAsia="华文中宋" w:hAnsi="华文中宋" w:cs="仿宋_GB2312"/>
          <w:color w:val="000000" w:themeColor="text1"/>
          <w:sz w:val="28"/>
          <w:szCs w:val="28"/>
        </w:rPr>
        <w:t>加快建立健全社会支持学校发展的长效机制。</w:t>
      </w:r>
      <w:r w:rsidRPr="004E112A">
        <w:rPr>
          <w:rFonts w:ascii="华文中宋" w:eastAsia="华文中宋" w:hAnsi="华文中宋" w:cs="仿宋_GB2312" w:hint="eastAsia"/>
          <w:color w:val="000000" w:themeColor="text1"/>
          <w:sz w:val="28"/>
          <w:szCs w:val="28"/>
        </w:rPr>
        <w:t>提升对区域经济社会发展的引领力、重大科技创新的贡献力和</w:t>
      </w:r>
      <w:r w:rsidRPr="004E112A">
        <w:rPr>
          <w:rFonts w:ascii="华文中宋" w:eastAsia="华文中宋" w:hAnsi="华文中宋" w:cs="仿宋_GB2312" w:hint="eastAsia"/>
          <w:color w:val="000000" w:themeColor="text1"/>
          <w:sz w:val="28"/>
          <w:szCs w:val="28"/>
        </w:rPr>
        <w:lastRenderedPageBreak/>
        <w:t>思想文化领域的引导力。将科研与产业化紧密结合，促进优势科研成果转化。开展文化科技领域的核心技术攻关和创新创业人才培养，助力文化产业的大发展大繁荣。</w:t>
      </w:r>
      <w:r>
        <w:rPr>
          <w:rFonts w:ascii="华文中宋" w:eastAsia="华文中宋" w:hAnsi="华文中宋" w:cs="仿宋_GB2312" w:hint="eastAsia"/>
          <w:color w:val="000000" w:themeColor="text1"/>
          <w:sz w:val="28"/>
          <w:szCs w:val="28"/>
        </w:rPr>
        <w:t>大力</w:t>
      </w:r>
      <w:r w:rsidRPr="004E112A">
        <w:rPr>
          <w:rFonts w:ascii="华文中宋" w:eastAsia="华文中宋" w:hAnsi="华文中宋" w:cs="仿宋_GB2312" w:hint="eastAsia"/>
          <w:color w:val="000000" w:themeColor="text1"/>
          <w:sz w:val="28"/>
          <w:szCs w:val="28"/>
        </w:rPr>
        <w:t>拓宽合作渠道，搭建开放式服务平台。整合教学科研资源，对接文化传媒行业和企业需求。推进与中央</w:t>
      </w:r>
      <w:r>
        <w:rPr>
          <w:rFonts w:ascii="华文中宋" w:eastAsia="华文中宋" w:hAnsi="华文中宋" w:cs="仿宋_GB2312" w:hint="eastAsia"/>
          <w:color w:val="000000" w:themeColor="text1"/>
          <w:sz w:val="28"/>
          <w:szCs w:val="28"/>
        </w:rPr>
        <w:t>三台、</w:t>
      </w:r>
      <w:r w:rsidRPr="004E112A">
        <w:rPr>
          <w:rFonts w:ascii="华文中宋" w:eastAsia="华文中宋" w:hAnsi="华文中宋" w:cs="仿宋_GB2312" w:hint="eastAsia"/>
          <w:color w:val="000000" w:themeColor="text1"/>
          <w:sz w:val="28"/>
          <w:szCs w:val="28"/>
        </w:rPr>
        <w:t>北京市委宣传部</w:t>
      </w:r>
      <w:r>
        <w:rPr>
          <w:rFonts w:ascii="华文中宋" w:eastAsia="华文中宋" w:hAnsi="华文中宋" w:cs="仿宋_GB2312" w:hint="eastAsia"/>
          <w:color w:val="000000" w:themeColor="text1"/>
          <w:sz w:val="28"/>
          <w:szCs w:val="28"/>
        </w:rPr>
        <w:t>的共建</w:t>
      </w:r>
      <w:r w:rsidRPr="004E112A">
        <w:rPr>
          <w:rFonts w:ascii="华文中宋" w:eastAsia="华文中宋" w:hAnsi="华文中宋" w:cs="仿宋_GB2312" w:hint="eastAsia"/>
          <w:color w:val="000000" w:themeColor="text1"/>
          <w:sz w:val="28"/>
          <w:szCs w:val="28"/>
        </w:rPr>
        <w:t>，争取教育部、北京市、国家新闻出版广电总局等六部委共建。协同地方政府，参与建设“国家文化产业创新实验区”，打造“文化定福庄”。</w:t>
      </w:r>
      <w:r>
        <w:rPr>
          <w:rFonts w:ascii="华文中宋" w:eastAsia="华文中宋" w:hAnsi="华文中宋" w:cs="仿宋_GB2312" w:hint="eastAsia"/>
          <w:color w:val="000000" w:themeColor="text1"/>
          <w:sz w:val="28"/>
          <w:szCs w:val="28"/>
        </w:rPr>
        <w:t>做大</w:t>
      </w:r>
      <w:r w:rsidRPr="004E112A">
        <w:rPr>
          <w:rFonts w:ascii="华文中宋" w:eastAsia="华文中宋" w:hAnsi="华文中宋" w:cs="仿宋_GB2312" w:hint="eastAsia"/>
          <w:color w:val="000000" w:themeColor="text1"/>
          <w:sz w:val="28"/>
          <w:szCs w:val="28"/>
        </w:rPr>
        <w:t>传媒产业集团和教育培训集团，做强现有园区、实体和公司，实现规模化、集约化、专业化发展。建设优势学科政产学研用一体化平台，促进校企快速成长。实行产权清晰、责权明确、自主经营、科学管理的现代企业制度。</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w:t>
      </w:r>
      <w:r>
        <w:rPr>
          <w:rFonts w:ascii="华文中宋" w:eastAsia="华文中宋" w:hAnsi="华文中宋" w:cs="仿宋_GB2312" w:hint="eastAsia"/>
          <w:b/>
          <w:color w:val="000000" w:themeColor="text1"/>
          <w:sz w:val="28"/>
          <w:szCs w:val="28"/>
        </w:rPr>
        <w:t>充分</w:t>
      </w:r>
      <w:r w:rsidRPr="004E112A">
        <w:rPr>
          <w:rFonts w:ascii="华文中宋" w:eastAsia="华文中宋" w:hAnsi="华文中宋" w:cs="仿宋_GB2312" w:hint="eastAsia"/>
          <w:b/>
          <w:color w:val="000000" w:themeColor="text1"/>
          <w:sz w:val="28"/>
          <w:szCs w:val="28"/>
        </w:rPr>
        <w:t>发挥理事会、校友会和基金会作用</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充分调动学校、学部（院）两级筹资积极性，增强学校多元化筹措办学资源的能力。建立实用高效的理事会成员权利和义务项目清单，使理事会成为学校实现科学决策、民主监督、社会参与的重要组织形式和制度</w:t>
      </w:r>
      <w:r>
        <w:rPr>
          <w:rFonts w:ascii="华文中宋" w:eastAsia="华文中宋" w:hAnsi="华文中宋" w:cs="仿宋_GB2312" w:hint="eastAsia"/>
          <w:color w:val="000000" w:themeColor="text1"/>
          <w:sz w:val="28"/>
          <w:szCs w:val="28"/>
        </w:rPr>
        <w:t>平台。围绕学校学科专业建设和产业发展，大力支持校友创新创业。</w:t>
      </w:r>
      <w:r w:rsidRPr="004E112A">
        <w:rPr>
          <w:rFonts w:ascii="华文中宋" w:eastAsia="华文中宋" w:hAnsi="华文中宋" w:cs="仿宋_GB2312" w:hint="eastAsia"/>
          <w:color w:val="000000" w:themeColor="text1"/>
          <w:sz w:val="28"/>
          <w:szCs w:val="28"/>
        </w:rPr>
        <w:t>定期举办多种类型校友活动，</w:t>
      </w:r>
      <w:r>
        <w:rPr>
          <w:rFonts w:ascii="华文中宋" w:eastAsia="华文中宋" w:hAnsi="华文中宋" w:cs="仿宋_GB2312" w:hint="eastAsia"/>
          <w:color w:val="000000" w:themeColor="text1"/>
          <w:sz w:val="28"/>
          <w:szCs w:val="28"/>
        </w:rPr>
        <w:t>鼓励校友参与学校的建设和发展</w:t>
      </w:r>
      <w:r w:rsidRPr="004E112A">
        <w:rPr>
          <w:rFonts w:ascii="华文中宋" w:eastAsia="华文中宋" w:hAnsi="华文中宋" w:cs="仿宋_GB2312" w:hint="eastAsia"/>
          <w:color w:val="000000" w:themeColor="text1"/>
          <w:sz w:val="28"/>
          <w:szCs w:val="28"/>
        </w:rPr>
        <w:t>。积极探索“互联网</w:t>
      </w:r>
      <w:r w:rsidRPr="004E112A">
        <w:rPr>
          <w:rFonts w:ascii="华文中宋" w:eastAsia="华文中宋" w:hAnsi="华文中宋" w:cs="仿宋_GB2312"/>
          <w:color w:val="000000" w:themeColor="text1"/>
          <w:sz w:val="28"/>
          <w:szCs w:val="28"/>
        </w:rPr>
        <w:t>+</w:t>
      </w:r>
      <w:r w:rsidRPr="004E112A">
        <w:rPr>
          <w:rFonts w:ascii="华文中宋" w:eastAsia="华文中宋" w:hAnsi="华文中宋" w:cs="仿宋_GB2312" w:hint="eastAsia"/>
          <w:color w:val="000000" w:themeColor="text1"/>
          <w:sz w:val="28"/>
          <w:szCs w:val="28"/>
        </w:rPr>
        <w:t>校友（会）”服务和联络模式。推动各学部</w:t>
      </w:r>
      <w:r>
        <w:rPr>
          <w:rFonts w:ascii="华文中宋" w:eastAsia="华文中宋" w:hAnsi="华文中宋" w:cs="仿宋_GB2312" w:hint="eastAsia"/>
          <w:color w:val="000000" w:themeColor="text1"/>
          <w:sz w:val="28"/>
          <w:szCs w:val="28"/>
        </w:rPr>
        <w:t>（院）</w:t>
      </w:r>
      <w:r w:rsidRPr="004E112A">
        <w:rPr>
          <w:rFonts w:ascii="华文中宋" w:eastAsia="华文中宋" w:hAnsi="华文中宋" w:cs="仿宋_GB2312" w:hint="eastAsia"/>
          <w:color w:val="000000" w:themeColor="text1"/>
          <w:sz w:val="28"/>
          <w:szCs w:val="28"/>
        </w:rPr>
        <w:t>和科研单位发展基金的设立和运行，扩大学生创新创业基金规模。</w:t>
      </w:r>
      <w:r>
        <w:rPr>
          <w:rFonts w:ascii="华文中宋" w:eastAsia="华文中宋" w:hAnsi="华文中宋" w:cs="仿宋_GB2312" w:hint="eastAsia"/>
          <w:color w:val="000000" w:themeColor="text1"/>
          <w:sz w:val="28"/>
          <w:szCs w:val="28"/>
        </w:rPr>
        <w:t>做好</w:t>
      </w:r>
      <w:r w:rsidRPr="004E112A">
        <w:rPr>
          <w:rFonts w:ascii="华文中宋" w:eastAsia="华文中宋" w:hAnsi="华文中宋" w:cs="仿宋_GB2312" w:hint="eastAsia"/>
          <w:color w:val="000000" w:themeColor="text1"/>
          <w:sz w:val="28"/>
          <w:szCs w:val="28"/>
        </w:rPr>
        <w:t>筹资渠道和资金管理的过程衔接，</w:t>
      </w:r>
      <w:r w:rsidRPr="005B3C65">
        <w:rPr>
          <w:rFonts w:ascii="华文中宋" w:eastAsia="华文中宋" w:hAnsi="华文中宋" w:cs="仿宋_GB2312"/>
          <w:color w:val="000000" w:themeColor="text1"/>
          <w:sz w:val="28"/>
          <w:szCs w:val="28"/>
        </w:rPr>
        <w:t>建立资源募集机制，在争取社会资源、扩大办学力量、拓展资金渠道方面取得实质进展。</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w:t>
      </w:r>
      <w:r>
        <w:rPr>
          <w:rFonts w:ascii="华文中宋" w:eastAsia="华文中宋" w:hAnsi="华文中宋" w:cs="仿宋_GB2312" w:hint="eastAsia"/>
          <w:b/>
          <w:color w:val="000000" w:themeColor="text1"/>
          <w:sz w:val="28"/>
          <w:szCs w:val="28"/>
        </w:rPr>
        <w:t>进一步推进</w:t>
      </w:r>
      <w:r w:rsidRPr="004E112A">
        <w:rPr>
          <w:rFonts w:ascii="华文中宋" w:eastAsia="华文中宋" w:hAnsi="华文中宋" w:cs="仿宋_GB2312" w:hint="eastAsia"/>
          <w:b/>
          <w:color w:val="000000" w:themeColor="text1"/>
          <w:sz w:val="28"/>
          <w:szCs w:val="28"/>
        </w:rPr>
        <w:t>资源配置</w:t>
      </w:r>
      <w:r>
        <w:rPr>
          <w:rFonts w:ascii="华文中宋" w:eastAsia="华文中宋" w:hAnsi="华文中宋" w:cs="仿宋_GB2312" w:hint="eastAsia"/>
          <w:b/>
          <w:color w:val="000000" w:themeColor="text1"/>
          <w:sz w:val="28"/>
          <w:szCs w:val="28"/>
        </w:rPr>
        <w:t>模式改革</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改革资源配置和管理模式，提升综合办学效益。健全资产数据库，</w:t>
      </w:r>
      <w:r w:rsidRPr="004E112A">
        <w:rPr>
          <w:rFonts w:ascii="华文中宋" w:eastAsia="华文中宋" w:hAnsi="华文中宋" w:cs="仿宋_GB2312" w:hint="eastAsia"/>
          <w:color w:val="000000" w:themeColor="text1"/>
          <w:sz w:val="28"/>
          <w:szCs w:val="28"/>
        </w:rPr>
        <w:lastRenderedPageBreak/>
        <w:t>完善资源共享机制和资产使用效益评估体系。发挥学校国有资产管理委员会的功能，健全公共实验平台和公共设备共享体系。推进校内单位公共资源成本核算、有偿使用改革。厘清企业资产管理体制，全面推行国有独资、控股企业经营管理人员绩效考核机制。建立预算执行绩效评价制度，增强预算完整性、科学性和透明度。推行经费总额动态包干制，建立企业化成本核算机制</w:t>
      </w:r>
      <w:hyperlink r:id="rId7" w:tgtFrame="_blank" w:history="1">
        <w:r w:rsidRPr="004E112A">
          <w:rPr>
            <w:rFonts w:ascii="华文中宋" w:eastAsia="华文中宋" w:hAnsi="华文中宋" w:cs="仿宋_GB2312" w:hint="eastAsia"/>
            <w:color w:val="000000" w:themeColor="text1"/>
            <w:sz w:val="28"/>
            <w:szCs w:val="28"/>
          </w:rPr>
          <w:t>和激励约束机制</w:t>
        </w:r>
      </w:hyperlink>
      <w:r w:rsidRPr="004E112A">
        <w:rPr>
          <w:rFonts w:ascii="华文中宋" w:eastAsia="华文中宋" w:hAnsi="华文中宋" w:cs="仿宋_GB2312" w:hint="eastAsia"/>
          <w:color w:val="000000" w:themeColor="text1"/>
          <w:sz w:val="28"/>
          <w:szCs w:val="28"/>
        </w:rPr>
        <w:t>。优化后勤管理体制和运行机制，构建适应学校事业发展的新型后勤保障体系。改革现有组织机构和运行实体，实行“小机关、多实体”的组织模式。设立</w:t>
      </w:r>
      <w:r w:rsidRPr="004E112A">
        <w:rPr>
          <w:rFonts w:ascii="华文中宋" w:eastAsia="华文中宋" w:hAnsi="华文中宋" w:cs="仿宋_GB2312"/>
          <w:color w:val="000000" w:themeColor="text1"/>
          <w:sz w:val="28"/>
          <w:szCs w:val="28"/>
        </w:rPr>
        <w:t>50</w:t>
      </w:r>
      <w:r w:rsidRPr="004E112A">
        <w:rPr>
          <w:rFonts w:ascii="华文中宋" w:eastAsia="华文中宋" w:hAnsi="华文中宋" w:cs="仿宋_GB2312" w:hint="eastAsia"/>
          <w:color w:val="000000" w:themeColor="text1"/>
          <w:sz w:val="28"/>
          <w:szCs w:val="28"/>
        </w:rPr>
        <w:t>万元以上的“后勤保障应急经费”</w:t>
      </w:r>
      <w:r>
        <w:rPr>
          <w:rFonts w:ascii="华文中宋" w:eastAsia="华文中宋" w:hAnsi="华文中宋" w:cs="仿宋_GB2312" w:hint="eastAsia"/>
          <w:color w:val="000000" w:themeColor="text1"/>
          <w:sz w:val="28"/>
          <w:szCs w:val="28"/>
        </w:rPr>
        <w:t>，完善后勤应急机制</w:t>
      </w:r>
      <w:r w:rsidRPr="004E112A">
        <w:rPr>
          <w:rFonts w:ascii="华文中宋" w:eastAsia="华文中宋" w:hAnsi="华文中宋" w:cs="仿宋_GB2312" w:hint="eastAsia"/>
          <w:color w:val="000000" w:themeColor="text1"/>
          <w:sz w:val="28"/>
          <w:szCs w:val="28"/>
        </w:rPr>
        <w:t>。</w:t>
      </w:r>
    </w:p>
    <w:p w:rsidR="004548C7" w:rsidRPr="004E112A" w:rsidRDefault="004548C7" w:rsidP="004548C7">
      <w:pPr>
        <w:ind w:firstLineChars="200" w:firstLine="560"/>
        <w:outlineLvl w:val="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六、持续提升国际化办学水平</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（一）深化国际化办学内涵建设</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大力推进实质性国际化办学，提升学校的国际影响力。创新国际化教学与科研模式，加强服务体系建设。建立健全管理体制与机制，实现国际化办学的常态化和标准化。与境外高水平教育、科研机构建立联合研发基地。加大资助力度，推动学术国际化和前沿化。引进国外优质教育资源来我校担任访问学者或外国专家，鼓励教师赴国外讲学或进行学术研究。支持骨干教师和优秀研究生参加国际学术会议和成果国际发表，使</w:t>
      </w:r>
      <w:r w:rsidRPr="004E112A">
        <w:rPr>
          <w:rFonts w:ascii="华文中宋" w:eastAsia="华文中宋" w:hAnsi="华文中宋" w:cs="仿宋_GB2312"/>
          <w:color w:val="000000" w:themeColor="text1"/>
          <w:sz w:val="28"/>
          <w:szCs w:val="28"/>
        </w:rPr>
        <w:t>30%</w:t>
      </w:r>
      <w:r w:rsidRPr="004E112A">
        <w:rPr>
          <w:rFonts w:ascii="华文中宋" w:eastAsia="华文中宋" w:hAnsi="华文中宋" w:cs="仿宋_GB2312" w:hint="eastAsia"/>
          <w:color w:val="000000" w:themeColor="text1"/>
          <w:sz w:val="28"/>
          <w:szCs w:val="28"/>
        </w:rPr>
        <w:t>的中青年教师有半年以上国际研修经历。</w:t>
      </w:r>
      <w:r>
        <w:rPr>
          <w:rFonts w:ascii="华文中宋" w:eastAsia="华文中宋" w:hAnsi="华文中宋" w:cs="仿宋_GB2312" w:hint="eastAsia"/>
          <w:color w:val="000000" w:themeColor="text1"/>
          <w:sz w:val="28"/>
          <w:szCs w:val="28"/>
        </w:rPr>
        <w:t>积极发挥孔子学院在拓展学校国际合作与交流中的促进作用。</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（二）加强国际化学术平台建设</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以传媒高等教育国际联盟为基础，进一步拓展新的国际交流平台与途径，建设好“国际传媒教育学院”。利用“数字媒体优势学科创</w:t>
      </w:r>
      <w:r w:rsidRPr="004E112A">
        <w:rPr>
          <w:rFonts w:ascii="华文中宋" w:eastAsia="华文中宋" w:hAnsi="华文中宋" w:cs="仿宋_GB2312" w:hint="eastAsia"/>
          <w:color w:val="000000" w:themeColor="text1"/>
          <w:sz w:val="28"/>
          <w:szCs w:val="28"/>
        </w:rPr>
        <w:lastRenderedPageBreak/>
        <w:t>新平台”等项目的资源优势和政策支持，引进优质智力资源，促进国际学术交流与合作。创建国际联合实验室，瞄准学科前沿。联合国际力量协同进行科研攻关，积极争取承担国内外重大科研任务，进一步提升学校的科技创新能力和综合竞争力。建立境外培训和研究基地，尽快形成合作办学实体。促进学校国际会议品牌建设，每年重点支持</w:t>
      </w:r>
      <w:r w:rsidRPr="004E112A">
        <w:rPr>
          <w:rFonts w:ascii="华文中宋" w:eastAsia="华文中宋" w:hAnsi="华文中宋" w:cs="仿宋_GB2312"/>
          <w:color w:val="000000" w:themeColor="text1"/>
          <w:sz w:val="28"/>
          <w:szCs w:val="28"/>
        </w:rPr>
        <w:t>4-5</w:t>
      </w:r>
      <w:r w:rsidRPr="004E112A">
        <w:rPr>
          <w:rFonts w:ascii="华文中宋" w:eastAsia="华文中宋" w:hAnsi="华文中宋" w:cs="仿宋_GB2312" w:hint="eastAsia"/>
          <w:color w:val="000000" w:themeColor="text1"/>
          <w:sz w:val="28"/>
          <w:szCs w:val="28"/>
        </w:rPr>
        <w:t>个高层次、高水平的国际会议。</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（三）促进人才培养的国际化</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积极拓展奖励渠道，探索国际交换生项目激励机制。每年使在校生参与国际交流的比例达到总数的</w:t>
      </w:r>
      <w:r w:rsidRPr="004E112A">
        <w:rPr>
          <w:rFonts w:ascii="华文中宋" w:eastAsia="华文中宋" w:hAnsi="华文中宋" w:cs="仿宋_GB2312"/>
          <w:color w:val="000000" w:themeColor="text1"/>
          <w:sz w:val="28"/>
          <w:szCs w:val="28"/>
        </w:rPr>
        <w:t>10%</w:t>
      </w:r>
      <w:r w:rsidRPr="004E112A">
        <w:rPr>
          <w:rFonts w:ascii="华文中宋" w:eastAsia="华文中宋" w:hAnsi="华文中宋" w:cs="仿宋_GB2312" w:hint="eastAsia"/>
          <w:color w:val="000000" w:themeColor="text1"/>
          <w:sz w:val="28"/>
          <w:szCs w:val="28"/>
        </w:rPr>
        <w:t>，留学生占在校生比例超过</w:t>
      </w:r>
      <w:r w:rsidRPr="004E112A">
        <w:rPr>
          <w:rFonts w:ascii="华文中宋" w:eastAsia="华文中宋" w:hAnsi="华文中宋" w:cs="仿宋_GB2312"/>
          <w:color w:val="000000" w:themeColor="text1"/>
          <w:sz w:val="28"/>
          <w:szCs w:val="28"/>
        </w:rPr>
        <w:t>10%</w:t>
      </w:r>
      <w:r w:rsidRPr="004E112A">
        <w:rPr>
          <w:rFonts w:ascii="华文中宋" w:eastAsia="华文中宋" w:hAnsi="华文中宋" w:cs="仿宋_GB2312" w:hint="eastAsia"/>
          <w:color w:val="000000" w:themeColor="text1"/>
          <w:sz w:val="28"/>
          <w:szCs w:val="28"/>
        </w:rPr>
        <w:t>。加强留学生工作，进一步优化留学生学历结构、专业结构和国别结构</w:t>
      </w:r>
      <w:r w:rsidRPr="004E112A">
        <w:rPr>
          <w:rFonts w:ascii="华文中宋" w:eastAsia="华文中宋" w:hAnsi="华文中宋" w:cs="仿宋_GB2312"/>
          <w:color w:val="000000" w:themeColor="text1"/>
          <w:sz w:val="28"/>
          <w:szCs w:val="28"/>
        </w:rPr>
        <w:t>,</w:t>
      </w:r>
      <w:r w:rsidRPr="004E112A">
        <w:rPr>
          <w:rFonts w:ascii="华文中宋" w:eastAsia="华文中宋" w:hAnsi="华文中宋" w:cs="仿宋_GB2312" w:hint="eastAsia"/>
          <w:color w:val="000000" w:themeColor="text1"/>
          <w:sz w:val="28"/>
          <w:szCs w:val="28"/>
        </w:rPr>
        <w:t>切实提高生源质量，扩大学历教育留学生的规模。新增</w:t>
      </w:r>
      <w:r w:rsidRPr="004E112A">
        <w:rPr>
          <w:rFonts w:ascii="华文中宋" w:eastAsia="华文中宋" w:hAnsi="华文中宋" w:cs="仿宋_GB2312"/>
          <w:color w:val="000000" w:themeColor="text1"/>
          <w:sz w:val="28"/>
          <w:szCs w:val="28"/>
        </w:rPr>
        <w:t>1-2</w:t>
      </w:r>
      <w:r w:rsidRPr="004E112A">
        <w:rPr>
          <w:rFonts w:ascii="华文中宋" w:eastAsia="华文中宋" w:hAnsi="华文中宋" w:cs="仿宋_GB2312" w:hint="eastAsia"/>
          <w:color w:val="000000" w:themeColor="text1"/>
          <w:sz w:val="28"/>
          <w:szCs w:val="28"/>
        </w:rPr>
        <w:t>个学历教育性质的中外联合培养项目。扩大境外办学与培训，与</w:t>
      </w:r>
      <w:r w:rsidRPr="004E112A">
        <w:rPr>
          <w:rFonts w:ascii="华文中宋" w:eastAsia="华文中宋" w:hAnsi="华文中宋" w:cs="仿宋_GB2312"/>
          <w:color w:val="000000" w:themeColor="text1"/>
          <w:sz w:val="28"/>
          <w:szCs w:val="28"/>
        </w:rPr>
        <w:t>10-15</w:t>
      </w:r>
      <w:r w:rsidRPr="004E112A">
        <w:rPr>
          <w:rFonts w:ascii="华文中宋" w:eastAsia="华文中宋" w:hAnsi="华文中宋" w:cs="仿宋_GB2312" w:hint="eastAsia"/>
          <w:color w:val="000000" w:themeColor="text1"/>
          <w:sz w:val="28"/>
          <w:szCs w:val="28"/>
        </w:rPr>
        <w:t>所国际传媒名校合作开展课程和职业培训项目。加大研究生的国际化培养力度，加强优势专业的国际化建设，打造国际化学科专业品牌。设立针对研究生的科研专项经费，支持研究生参与国际学术交流和合作。</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黑体" w:eastAsia="黑体" w:hAnsi="黑体" w:cs="仿宋_GB2312" w:hint="eastAsia"/>
          <w:color w:val="000000" w:themeColor="text1"/>
          <w:sz w:val="28"/>
          <w:szCs w:val="28"/>
        </w:rPr>
        <w:t>七、不断完善中国特色现代大学制度</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（一）坚持和完善党委领导下的校长负责制</w:t>
      </w:r>
    </w:p>
    <w:p w:rsidR="004548C7" w:rsidRPr="00AB70C0" w:rsidRDefault="004548C7" w:rsidP="004548C7">
      <w:pPr>
        <w:widowControl/>
        <w:shd w:val="clear" w:color="auto" w:fill="FFFFFF"/>
        <w:spacing w:line="288" w:lineRule="atLeast"/>
        <w:ind w:firstLine="480"/>
        <w:jc w:val="left"/>
        <w:rPr>
          <w:rFonts w:ascii="Arial" w:eastAsia="宋体" w:hAnsi="Arial" w:cs="Arial"/>
          <w:color w:val="333333"/>
          <w:kern w:val="0"/>
          <w:sz w:val="28"/>
          <w:szCs w:val="28"/>
        </w:rPr>
      </w:pPr>
      <w:r w:rsidRPr="004E112A">
        <w:rPr>
          <w:rFonts w:ascii="华文中宋" w:eastAsia="华文中宋" w:hAnsi="华文中宋" w:cs="仿宋_GB2312" w:hint="eastAsia"/>
          <w:color w:val="000000" w:themeColor="text1"/>
          <w:sz w:val="28"/>
          <w:szCs w:val="28"/>
        </w:rPr>
        <w:t>坚持党委的领导核心地位，保证校长依法行使职权，建立健全党委统一领导、党政分工合作、协调运行的工作机制。重点处理好党委与行政的关系、行政权力与学术权力的关系、集中与民主的关系，把握好集体领导、科学决策和党政合作三个关键点。</w:t>
      </w:r>
      <w:r w:rsidRPr="00D10F1E">
        <w:rPr>
          <w:rFonts w:ascii="华文中宋" w:eastAsia="华文中宋" w:hAnsi="华文中宋" w:cs="仿宋_GB2312"/>
          <w:color w:val="000000" w:themeColor="text1"/>
          <w:sz w:val="28"/>
          <w:szCs w:val="28"/>
        </w:rPr>
        <w:t>加强学术组织建设，</w:t>
      </w:r>
      <w:r w:rsidRPr="00D10F1E">
        <w:rPr>
          <w:rFonts w:ascii="华文中宋" w:eastAsia="华文中宋" w:hAnsi="华文中宋" w:cs="仿宋_GB2312"/>
          <w:color w:val="000000" w:themeColor="text1"/>
          <w:sz w:val="28"/>
          <w:szCs w:val="28"/>
        </w:rPr>
        <w:lastRenderedPageBreak/>
        <w:t>健全以学术委员会为核心的学术管理体系与组织架构，充分发挥其在学科建设、学术评价、学术发展和学风建设等方面的重要作用。完善民主管理和监督机制，扩大有序参与，加强议事协商，充分发挥教职工代表大会、共青团、学生会等在民主决策机制中的作用，积极探索师生代表参与学校决策的机制。</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w:t>
      </w:r>
      <w:r>
        <w:rPr>
          <w:rFonts w:ascii="华文中宋" w:eastAsia="华文中宋" w:hAnsi="华文中宋" w:cs="仿宋_GB2312" w:hint="eastAsia"/>
          <w:b/>
          <w:color w:val="000000" w:themeColor="text1"/>
          <w:sz w:val="28"/>
          <w:szCs w:val="28"/>
        </w:rPr>
        <w:t>贯彻</w:t>
      </w:r>
      <w:r w:rsidRPr="004E112A">
        <w:rPr>
          <w:rFonts w:ascii="华文中宋" w:eastAsia="华文中宋" w:hAnsi="华文中宋" w:cs="仿宋_GB2312" w:hint="eastAsia"/>
          <w:b/>
          <w:color w:val="000000" w:themeColor="text1"/>
          <w:sz w:val="28"/>
          <w:szCs w:val="28"/>
        </w:rPr>
        <w:t>实施《中国传媒大学章程》</w:t>
      </w:r>
    </w:p>
    <w:p w:rsidR="004548C7" w:rsidRPr="00AB70C0" w:rsidRDefault="004548C7" w:rsidP="004548C7">
      <w:pPr>
        <w:widowControl/>
        <w:shd w:val="clear" w:color="auto" w:fill="FFFFFF"/>
        <w:spacing w:line="288" w:lineRule="atLeast"/>
        <w:ind w:firstLine="480"/>
        <w:jc w:val="left"/>
        <w:rPr>
          <w:rFonts w:ascii="Arial" w:eastAsia="宋体" w:hAnsi="Arial" w:cs="Arial"/>
          <w:color w:val="333333"/>
          <w:kern w:val="0"/>
          <w:sz w:val="28"/>
          <w:szCs w:val="28"/>
        </w:rPr>
      </w:pPr>
      <w:r w:rsidRPr="00AB70C0">
        <w:rPr>
          <w:rFonts w:ascii="华文中宋" w:eastAsia="华文中宋" w:hAnsi="华文中宋" w:cs="仿宋_GB2312"/>
          <w:color w:val="000000" w:themeColor="text1"/>
          <w:sz w:val="28"/>
          <w:szCs w:val="28"/>
        </w:rPr>
        <w:t>建立健全章程落实机制，加快形成以章程为统领的完善、规范、统一的制度体系。</w:t>
      </w:r>
      <w:r w:rsidRPr="004E112A">
        <w:rPr>
          <w:rFonts w:ascii="华文中宋" w:eastAsia="华文中宋" w:hAnsi="华文中宋" w:cs="仿宋_GB2312" w:hint="eastAsia"/>
          <w:color w:val="000000" w:themeColor="text1"/>
          <w:sz w:val="28"/>
          <w:szCs w:val="28"/>
        </w:rPr>
        <w:t>按照决策权、执行权、监督权相互制约和相互协调的原则，健全和规范内部治理结构和权力运行规则。依据章程完善人才培养、科学研究、人事制度、财务管理等方面的制度规范，建立健全学校内部组织机构规则和议事程序，实现依章程自主运行和监督管理。建立实施学校章程的保障体系，加大学习宣传力度，树立大学章程执行意识。推进学校办学体制与管理体制改革，用好办学自主权，探索构建政府、高校、社会新型关系。</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w:t>
      </w:r>
      <w:r>
        <w:rPr>
          <w:rFonts w:ascii="华文中宋" w:eastAsia="华文中宋" w:hAnsi="华文中宋" w:cs="仿宋_GB2312" w:hint="eastAsia"/>
          <w:b/>
          <w:color w:val="000000" w:themeColor="text1"/>
          <w:sz w:val="28"/>
          <w:szCs w:val="28"/>
        </w:rPr>
        <w:t>进一步</w:t>
      </w:r>
      <w:r w:rsidRPr="004E112A">
        <w:rPr>
          <w:rFonts w:ascii="华文中宋" w:eastAsia="华文中宋" w:hAnsi="华文中宋" w:cs="仿宋_GB2312" w:hint="eastAsia"/>
          <w:b/>
          <w:color w:val="000000" w:themeColor="text1"/>
          <w:sz w:val="28"/>
          <w:szCs w:val="28"/>
        </w:rPr>
        <w:t>深化管理体制改革</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深化学部制改革，以文法学部为试点，完善学校、学部两级管理体制。进一步理顺关系、整合资源，推进管理重心下移，提高各层面管理水平和工作效率。建立多种机制良性配套及有效运行的新格局，把学部真正做实、做活、做强，提高人才培养质量和整体竞争实力。完善学部、学院（研究院、部、中心）问责机制，确保责、权、利相统一。稳步向学部放权，强化学部责任，提升学部自主决策和治理能力，释放</w:t>
      </w:r>
      <w:r>
        <w:rPr>
          <w:rFonts w:ascii="华文中宋" w:eastAsia="华文中宋" w:hAnsi="华文中宋" w:cs="仿宋_GB2312" w:hint="eastAsia"/>
          <w:color w:val="000000" w:themeColor="text1"/>
          <w:sz w:val="28"/>
          <w:szCs w:val="28"/>
        </w:rPr>
        <w:t>发展</w:t>
      </w:r>
      <w:r w:rsidRPr="004E112A">
        <w:rPr>
          <w:rFonts w:ascii="华文中宋" w:eastAsia="华文中宋" w:hAnsi="华文中宋" w:cs="仿宋_GB2312" w:hint="eastAsia"/>
          <w:color w:val="000000" w:themeColor="text1"/>
          <w:sz w:val="28"/>
          <w:szCs w:val="28"/>
        </w:rPr>
        <w:t>活力。逐步降低由学校一级控制的资源分配比例，落实</w:t>
      </w:r>
      <w:r w:rsidRPr="004E112A">
        <w:rPr>
          <w:rFonts w:ascii="华文中宋" w:eastAsia="华文中宋" w:hAnsi="华文中宋" w:cs="仿宋_GB2312" w:hint="eastAsia"/>
          <w:color w:val="000000" w:themeColor="text1"/>
          <w:sz w:val="28"/>
          <w:szCs w:val="28"/>
        </w:rPr>
        <w:lastRenderedPageBreak/>
        <w:t>学部在资源配置、经费预算和人事等方面的主体地位。完善校、学部（院）两级学术委员会体系。鼓励学部探索建立协作理事会，广泛争取社会支持。</w:t>
      </w:r>
    </w:p>
    <w:p w:rsidR="004548C7" w:rsidRPr="004E112A" w:rsidRDefault="004548C7" w:rsidP="004548C7">
      <w:pPr>
        <w:ind w:firstLineChars="200" w:firstLine="56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八、积极营造良好学习、工作和生活环境</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（一）缓解教学科研空间紧张局面</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力争在政府和社会的支持下，基本解决学校教学科研空间不足问题。强化与地方政府合作，在朝阳路北侧推进校园扩建，建设文化创意产业园。完成运动场改造、游泳馆和学生活动中心建设，尽快启动</w:t>
      </w:r>
      <w:r w:rsidRPr="004E112A">
        <w:rPr>
          <w:rFonts w:ascii="华文中宋" w:eastAsia="华文中宋" w:hAnsi="华文中宋" w:cs="仿宋_GB2312"/>
          <w:color w:val="000000" w:themeColor="text1"/>
          <w:sz w:val="28"/>
          <w:szCs w:val="28"/>
        </w:rPr>
        <w:t>5</w:t>
      </w:r>
      <w:r w:rsidRPr="004E112A">
        <w:rPr>
          <w:rFonts w:ascii="华文中宋" w:eastAsia="华文中宋" w:hAnsi="华文中宋" w:cs="仿宋_GB2312" w:hint="eastAsia"/>
          <w:color w:val="000000" w:themeColor="text1"/>
          <w:sz w:val="28"/>
          <w:szCs w:val="28"/>
        </w:rPr>
        <w:t>号楼与</w:t>
      </w:r>
      <w:r w:rsidRPr="004E112A">
        <w:rPr>
          <w:rFonts w:ascii="华文中宋" w:eastAsia="华文中宋" w:hAnsi="华文中宋" w:cs="仿宋_GB2312"/>
          <w:color w:val="000000" w:themeColor="text1"/>
          <w:sz w:val="28"/>
          <w:szCs w:val="28"/>
        </w:rPr>
        <w:t>6</w:t>
      </w:r>
      <w:r w:rsidRPr="004E112A">
        <w:rPr>
          <w:rFonts w:ascii="华文中宋" w:eastAsia="华文中宋" w:hAnsi="华文中宋" w:cs="仿宋_GB2312" w:hint="eastAsia"/>
          <w:color w:val="000000" w:themeColor="text1"/>
          <w:sz w:val="28"/>
          <w:szCs w:val="28"/>
        </w:rPr>
        <w:t>号楼重建。多渠道筹措资金，未来五年，努力实现校园建设再增</w:t>
      </w:r>
      <w:r w:rsidRPr="003A4917">
        <w:rPr>
          <w:rFonts w:ascii="华文中宋" w:eastAsia="华文中宋" w:hAnsi="华文中宋" w:cs="仿宋_GB2312"/>
          <w:color w:val="000000" w:themeColor="text1"/>
          <w:sz w:val="28"/>
          <w:szCs w:val="28"/>
        </w:rPr>
        <w:t>15</w:t>
      </w:r>
      <w:r w:rsidRPr="003A4917">
        <w:rPr>
          <w:rFonts w:ascii="华文中宋" w:eastAsia="华文中宋" w:hAnsi="华文中宋" w:cs="仿宋_GB2312" w:hint="eastAsia"/>
          <w:color w:val="000000" w:themeColor="text1"/>
          <w:sz w:val="28"/>
          <w:szCs w:val="28"/>
        </w:rPr>
        <w:t>万</w:t>
      </w:r>
      <w:r w:rsidRPr="004E112A">
        <w:rPr>
          <w:rFonts w:ascii="华文中宋" w:eastAsia="华文中宋" w:hAnsi="华文中宋" w:cs="仿宋_GB2312" w:hint="eastAsia"/>
          <w:color w:val="000000" w:themeColor="text1"/>
          <w:sz w:val="28"/>
          <w:szCs w:val="28"/>
        </w:rPr>
        <w:t>平方米的办学空间。抓住京津冀一体化机遇，积极</w:t>
      </w:r>
      <w:r>
        <w:rPr>
          <w:rFonts w:ascii="华文中宋" w:eastAsia="华文中宋" w:hAnsi="华文中宋" w:cs="仿宋_GB2312" w:hint="eastAsia"/>
          <w:color w:val="000000" w:themeColor="text1"/>
          <w:sz w:val="28"/>
          <w:szCs w:val="28"/>
        </w:rPr>
        <w:t>推进</w:t>
      </w:r>
      <w:r w:rsidRPr="004E112A">
        <w:rPr>
          <w:rFonts w:ascii="华文中宋" w:eastAsia="华文中宋" w:hAnsi="华文中宋" w:cs="仿宋_GB2312" w:hint="eastAsia"/>
          <w:color w:val="000000" w:themeColor="text1"/>
          <w:sz w:val="28"/>
          <w:szCs w:val="28"/>
        </w:rPr>
        <w:t>新校区</w:t>
      </w:r>
      <w:r>
        <w:rPr>
          <w:rFonts w:ascii="华文中宋" w:eastAsia="华文中宋" w:hAnsi="华文中宋" w:cs="仿宋_GB2312" w:hint="eastAsia"/>
          <w:color w:val="000000" w:themeColor="text1"/>
          <w:sz w:val="28"/>
          <w:szCs w:val="28"/>
        </w:rPr>
        <w:t>建设规划</w:t>
      </w:r>
      <w:r w:rsidRPr="004E112A">
        <w:rPr>
          <w:rFonts w:ascii="华文中宋" w:eastAsia="华文中宋" w:hAnsi="华文中宋" w:cs="仿宋_GB2312" w:hint="eastAsia"/>
          <w:color w:val="000000" w:themeColor="text1"/>
          <w:sz w:val="28"/>
          <w:szCs w:val="28"/>
        </w:rPr>
        <w:t>。</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（二）完善校园公共服务体系</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Pr>
          <w:rFonts w:ascii="华文中宋" w:eastAsia="华文中宋" w:hAnsi="华文中宋" w:cs="仿宋_GB2312" w:hint="eastAsia"/>
          <w:color w:val="000000" w:themeColor="text1"/>
          <w:sz w:val="28"/>
          <w:szCs w:val="28"/>
        </w:rPr>
        <w:t>加大信息安全和</w:t>
      </w:r>
      <w:r w:rsidRPr="004E112A">
        <w:rPr>
          <w:rFonts w:ascii="华文中宋" w:eastAsia="华文中宋" w:hAnsi="华文中宋" w:cs="仿宋_GB2312" w:hint="eastAsia"/>
          <w:color w:val="000000" w:themeColor="text1"/>
          <w:sz w:val="28"/>
          <w:szCs w:val="28"/>
        </w:rPr>
        <w:t>网络环境建设</w:t>
      </w:r>
      <w:r>
        <w:rPr>
          <w:rFonts w:ascii="华文中宋" w:eastAsia="华文中宋" w:hAnsi="华文中宋" w:cs="仿宋_GB2312" w:hint="eastAsia"/>
          <w:color w:val="000000" w:themeColor="text1"/>
          <w:sz w:val="28"/>
          <w:szCs w:val="28"/>
        </w:rPr>
        <w:t>力度</w:t>
      </w:r>
      <w:r w:rsidRPr="004E112A">
        <w:rPr>
          <w:rFonts w:ascii="华文中宋" w:eastAsia="华文中宋" w:hAnsi="华文中宋" w:cs="仿宋_GB2312" w:hint="eastAsia"/>
          <w:color w:val="000000" w:themeColor="text1"/>
          <w:sz w:val="28"/>
          <w:szCs w:val="28"/>
        </w:rPr>
        <w:t>，提高校园管理和服务水平。推进信息化建设，精心打造数字化校园。加快教学设施设备的更新换代，深化无线网在教学科研中的运用。加强图书馆相关数据库建设，丰富文献和网络信息资源。改进学生创业指导服务，建立</w:t>
      </w:r>
      <w:r>
        <w:rPr>
          <w:rFonts w:ascii="华文中宋" w:eastAsia="华文中宋" w:hAnsi="华文中宋" w:cs="仿宋_GB2312" w:hint="eastAsia"/>
          <w:color w:val="000000" w:themeColor="text1"/>
          <w:sz w:val="28"/>
          <w:szCs w:val="28"/>
        </w:rPr>
        <w:t>学校</w:t>
      </w:r>
      <w:r w:rsidRPr="004E112A">
        <w:rPr>
          <w:rFonts w:ascii="华文中宋" w:eastAsia="华文中宋" w:hAnsi="华文中宋" w:cs="仿宋_GB2312" w:hint="eastAsia"/>
          <w:color w:val="000000" w:themeColor="text1"/>
          <w:sz w:val="28"/>
          <w:szCs w:val="28"/>
        </w:rPr>
        <w:t>创业信息服务平台，完善创新创业资金支持和政策保障体系。促进学校实验教学资源共享，实验室建设以公共实践平台建设为重点，各专业实验室向全校师生开放。</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（三）改善师生员工工作学习和生活条件</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Pr>
          <w:rFonts w:ascii="华文中宋" w:eastAsia="华文中宋" w:hAnsi="华文中宋" w:cs="仿宋_GB2312" w:hint="eastAsia"/>
          <w:color w:val="000000" w:themeColor="text1"/>
          <w:sz w:val="28"/>
          <w:szCs w:val="28"/>
        </w:rPr>
        <w:t>做强做大校办产业</w:t>
      </w:r>
      <w:r w:rsidRPr="004E112A">
        <w:rPr>
          <w:rFonts w:ascii="华文中宋" w:eastAsia="华文中宋" w:hAnsi="华文中宋" w:cs="仿宋_GB2312" w:hint="eastAsia"/>
          <w:color w:val="000000" w:themeColor="text1"/>
          <w:sz w:val="28"/>
          <w:szCs w:val="28"/>
        </w:rPr>
        <w:t>，</w:t>
      </w:r>
      <w:r>
        <w:rPr>
          <w:rFonts w:ascii="华文中宋" w:eastAsia="华文中宋" w:hAnsi="华文中宋" w:cs="仿宋_GB2312" w:hint="eastAsia"/>
          <w:color w:val="000000" w:themeColor="text1"/>
          <w:sz w:val="28"/>
          <w:szCs w:val="28"/>
        </w:rPr>
        <w:t>增强“造血”能力。</w:t>
      </w:r>
      <w:r w:rsidRPr="004E112A">
        <w:rPr>
          <w:rFonts w:ascii="华文中宋" w:eastAsia="华文中宋" w:hAnsi="华文中宋" w:cs="仿宋_GB2312" w:hint="eastAsia"/>
          <w:color w:val="000000" w:themeColor="text1"/>
          <w:sz w:val="28"/>
          <w:szCs w:val="28"/>
        </w:rPr>
        <w:t>改善办学条件，提高广大师生员工的满意度和幸福指数。争取实现每位教授都有独立办公空</w:t>
      </w:r>
      <w:r w:rsidRPr="004E112A">
        <w:rPr>
          <w:rFonts w:ascii="华文中宋" w:eastAsia="华文中宋" w:hAnsi="华文中宋" w:cs="仿宋_GB2312" w:hint="eastAsia"/>
          <w:color w:val="000000" w:themeColor="text1"/>
          <w:sz w:val="28"/>
          <w:szCs w:val="28"/>
        </w:rPr>
        <w:lastRenderedPageBreak/>
        <w:t>间。多途径解决教职工的住房困难问题。使教职工工资增长水平高于北京市高校平均工资年增长水平。加快学生公寓建设，实现“博士生</w:t>
      </w:r>
      <w:r w:rsidRPr="004E112A">
        <w:rPr>
          <w:rFonts w:ascii="华文中宋" w:eastAsia="华文中宋" w:hAnsi="华文中宋" w:cs="仿宋_GB2312"/>
          <w:color w:val="000000" w:themeColor="text1"/>
          <w:sz w:val="28"/>
          <w:szCs w:val="28"/>
        </w:rPr>
        <w:t>1</w:t>
      </w:r>
      <w:r w:rsidRPr="004E112A">
        <w:rPr>
          <w:rFonts w:ascii="华文中宋" w:eastAsia="华文中宋" w:hAnsi="华文中宋" w:cs="仿宋_GB2312" w:hint="eastAsia"/>
          <w:color w:val="000000" w:themeColor="text1"/>
          <w:sz w:val="28"/>
          <w:szCs w:val="28"/>
        </w:rPr>
        <w:t>人</w:t>
      </w:r>
      <w:r w:rsidRPr="004E112A">
        <w:rPr>
          <w:rFonts w:ascii="华文中宋" w:eastAsia="华文中宋" w:hAnsi="华文中宋" w:cs="仿宋_GB2312"/>
          <w:color w:val="000000" w:themeColor="text1"/>
          <w:sz w:val="28"/>
          <w:szCs w:val="28"/>
        </w:rPr>
        <w:t>1</w:t>
      </w:r>
      <w:r w:rsidRPr="004E112A">
        <w:rPr>
          <w:rFonts w:ascii="华文中宋" w:eastAsia="华文中宋" w:hAnsi="华文中宋" w:cs="仿宋_GB2312" w:hint="eastAsia"/>
          <w:color w:val="000000" w:themeColor="text1"/>
          <w:sz w:val="28"/>
          <w:szCs w:val="28"/>
        </w:rPr>
        <w:t>间、硕士生</w:t>
      </w:r>
      <w:r w:rsidRPr="004E112A">
        <w:rPr>
          <w:rFonts w:ascii="华文中宋" w:eastAsia="华文中宋" w:hAnsi="华文中宋" w:cs="仿宋_GB2312"/>
          <w:color w:val="000000" w:themeColor="text1"/>
          <w:sz w:val="28"/>
          <w:szCs w:val="28"/>
        </w:rPr>
        <w:t>2</w:t>
      </w:r>
      <w:r w:rsidRPr="004E112A">
        <w:rPr>
          <w:rFonts w:ascii="华文中宋" w:eastAsia="华文中宋" w:hAnsi="华文中宋" w:cs="仿宋_GB2312" w:hint="eastAsia"/>
          <w:color w:val="000000" w:themeColor="text1"/>
          <w:sz w:val="28"/>
          <w:szCs w:val="28"/>
        </w:rPr>
        <w:t>人</w:t>
      </w:r>
      <w:r w:rsidRPr="004E112A">
        <w:rPr>
          <w:rFonts w:ascii="华文中宋" w:eastAsia="华文中宋" w:hAnsi="华文中宋" w:cs="仿宋_GB2312"/>
          <w:color w:val="000000" w:themeColor="text1"/>
          <w:sz w:val="28"/>
          <w:szCs w:val="28"/>
        </w:rPr>
        <w:t>1</w:t>
      </w:r>
      <w:r w:rsidRPr="004E112A">
        <w:rPr>
          <w:rFonts w:ascii="华文中宋" w:eastAsia="华文中宋" w:hAnsi="华文中宋" w:cs="仿宋_GB2312" w:hint="eastAsia"/>
          <w:color w:val="000000" w:themeColor="text1"/>
          <w:sz w:val="28"/>
          <w:szCs w:val="28"/>
        </w:rPr>
        <w:t>间、本科生</w:t>
      </w:r>
      <w:r w:rsidRPr="004E112A">
        <w:rPr>
          <w:rFonts w:ascii="华文中宋" w:eastAsia="华文中宋" w:hAnsi="华文中宋" w:cs="仿宋_GB2312"/>
          <w:color w:val="000000" w:themeColor="text1"/>
          <w:sz w:val="28"/>
          <w:szCs w:val="28"/>
        </w:rPr>
        <w:t>4</w:t>
      </w:r>
      <w:r w:rsidRPr="004E112A">
        <w:rPr>
          <w:rFonts w:ascii="华文中宋" w:eastAsia="华文中宋" w:hAnsi="华文中宋" w:cs="仿宋_GB2312" w:hint="eastAsia"/>
          <w:color w:val="000000" w:themeColor="text1"/>
          <w:sz w:val="28"/>
          <w:szCs w:val="28"/>
        </w:rPr>
        <w:t>人</w:t>
      </w:r>
      <w:r w:rsidRPr="004E112A">
        <w:rPr>
          <w:rFonts w:ascii="华文中宋" w:eastAsia="华文中宋" w:hAnsi="华文中宋" w:cs="仿宋_GB2312"/>
          <w:color w:val="000000" w:themeColor="text1"/>
          <w:sz w:val="28"/>
          <w:szCs w:val="28"/>
        </w:rPr>
        <w:t>1</w:t>
      </w:r>
      <w:r w:rsidRPr="004E112A">
        <w:rPr>
          <w:rFonts w:ascii="华文中宋" w:eastAsia="华文中宋" w:hAnsi="华文中宋" w:cs="仿宋_GB2312" w:hint="eastAsia"/>
          <w:color w:val="000000" w:themeColor="text1"/>
          <w:sz w:val="28"/>
          <w:szCs w:val="28"/>
        </w:rPr>
        <w:t>间”的目标。稳步提高离退休人员的生活待遇，共享学校改革发展成果。</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（四）推进“校园文化建设工程”</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加强校园文化建设，积极开展精神文明创建活动和丰富多彩的校园学术、文体活动。建设校园创新创业文化，搭建创业者交流平台，支持举办创业训练营、创新成果和创业项目展示推介等活动。打造一批具有鲜明学科特色和学生特点的校园文化品牌活动，营造充满思想智慧、富有浓郁学术文化品格、洋溢生机与活力的校园文化氛围。加强文化景观建设，完善文化场所和设施，形成具有学校特点的形象标识体系。加强校园文化阵地和内容建设，探索网络文化育人新途径。</w:t>
      </w:r>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黑体" w:eastAsia="黑体" w:hAnsi="黑体" w:cs="仿宋_GB2312" w:hint="eastAsia"/>
          <w:color w:val="000000" w:themeColor="text1"/>
          <w:sz w:val="28"/>
          <w:szCs w:val="28"/>
        </w:rPr>
        <w:t>九、加强和改进党建与思想政治工作</w:t>
      </w:r>
      <w:bookmarkStart w:id="0" w:name="_Toc377544164"/>
      <w:bookmarkStart w:id="1" w:name="_Toc419798944"/>
    </w:p>
    <w:p w:rsidR="004548C7" w:rsidRPr="004E112A" w:rsidRDefault="004548C7" w:rsidP="004548C7">
      <w:pPr>
        <w:ind w:firstLineChars="200" w:firstLine="561"/>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b/>
          <w:color w:val="000000" w:themeColor="text1"/>
          <w:sz w:val="28"/>
          <w:szCs w:val="28"/>
        </w:rPr>
        <w:t>（一）坚持理想信念教育，加强党的思想和组织建设</w:t>
      </w:r>
      <w:bookmarkEnd w:id="0"/>
      <w:bookmarkEnd w:id="1"/>
    </w:p>
    <w:p w:rsidR="004548C7" w:rsidRPr="00FC20B5" w:rsidRDefault="004548C7" w:rsidP="004548C7">
      <w:pPr>
        <w:ind w:firstLineChars="200" w:firstLine="560"/>
        <w:rPr>
          <w:rFonts w:ascii="华文中宋" w:eastAsia="华文中宋" w:hAnsi="华文中宋"/>
          <w:color w:val="000000" w:themeColor="text1"/>
          <w:kern w:val="0"/>
          <w:sz w:val="28"/>
          <w:szCs w:val="28"/>
        </w:rPr>
      </w:pPr>
      <w:r w:rsidRPr="003550E7">
        <w:rPr>
          <w:rFonts w:ascii="华文中宋" w:eastAsia="华文中宋" w:hAnsi="华文中宋" w:hint="eastAsia"/>
          <w:color w:val="000000" w:themeColor="text1"/>
          <w:kern w:val="0"/>
          <w:sz w:val="28"/>
          <w:szCs w:val="28"/>
        </w:rPr>
        <w:t>党的领导</w:t>
      </w:r>
      <w:r w:rsidRPr="002F58D2">
        <w:rPr>
          <w:rFonts w:ascii="华文中宋" w:eastAsia="华文中宋" w:hAnsi="华文中宋" w:cs="仿宋_GB2312" w:hint="eastAsia"/>
          <w:color w:val="000000" w:themeColor="text1"/>
          <w:sz w:val="28"/>
          <w:szCs w:val="28"/>
        </w:rPr>
        <w:t>是实现学校持续健康发展的根本政治保证。要</w:t>
      </w:r>
      <w:r w:rsidRPr="002F58D2">
        <w:rPr>
          <w:rFonts w:ascii="华文中宋" w:eastAsia="华文中宋" w:hAnsi="华文中宋" w:cs="仿宋_GB2312"/>
          <w:color w:val="000000" w:themeColor="text1"/>
          <w:sz w:val="28"/>
          <w:szCs w:val="28"/>
        </w:rPr>
        <w:t>全面</w:t>
      </w:r>
      <w:r>
        <w:rPr>
          <w:rFonts w:ascii="华文中宋" w:eastAsia="华文中宋" w:hAnsi="华文中宋" w:cs="仿宋_GB2312" w:hint="eastAsia"/>
          <w:color w:val="000000" w:themeColor="text1"/>
          <w:sz w:val="28"/>
          <w:szCs w:val="28"/>
        </w:rPr>
        <w:t>加强</w:t>
      </w:r>
      <w:r w:rsidRPr="002F58D2">
        <w:rPr>
          <w:rFonts w:ascii="华文中宋" w:eastAsia="华文中宋" w:hAnsi="华文中宋" w:cs="仿宋_GB2312" w:hint="eastAsia"/>
          <w:color w:val="000000" w:themeColor="text1"/>
          <w:sz w:val="28"/>
          <w:szCs w:val="28"/>
        </w:rPr>
        <w:t>学</w:t>
      </w:r>
      <w:r w:rsidRPr="002F58D2">
        <w:rPr>
          <w:rFonts w:ascii="华文中宋" w:eastAsia="华文中宋" w:hAnsi="华文中宋" w:cs="仿宋_GB2312"/>
          <w:color w:val="000000" w:themeColor="text1"/>
          <w:sz w:val="28"/>
          <w:szCs w:val="28"/>
        </w:rPr>
        <w:t>校党的建设各项工作，着力扩大党组织的覆盖面，推进工作创新</w:t>
      </w:r>
      <w:r w:rsidRPr="002F58D2">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坚持社会主义办学方向，提升学校党的建设科学化水平。</w:t>
      </w:r>
      <w:r w:rsidRPr="00FC20B5">
        <w:rPr>
          <w:rFonts w:ascii="华文中宋" w:eastAsia="华文中宋" w:hAnsi="华文中宋" w:cs="仿宋_GB2312"/>
          <w:color w:val="000000" w:themeColor="text1"/>
          <w:sz w:val="28"/>
          <w:szCs w:val="28"/>
        </w:rPr>
        <w:t>坚持用价值观引领知识教育，把社会主义核心价值观融入教育教学全过程</w:t>
      </w:r>
      <w:r>
        <w:rPr>
          <w:rFonts w:ascii="华文中宋" w:eastAsia="华文中宋" w:hAnsi="华文中宋" w:cs="仿宋_GB2312" w:hint="eastAsia"/>
          <w:color w:val="000000" w:themeColor="text1"/>
          <w:sz w:val="28"/>
          <w:szCs w:val="28"/>
        </w:rPr>
        <w:t>。</w:t>
      </w:r>
      <w:r w:rsidRPr="00FC20B5">
        <w:rPr>
          <w:rFonts w:ascii="华文中宋" w:eastAsia="华文中宋" w:hAnsi="华文中宋" w:cs="仿宋_GB2312"/>
          <w:color w:val="000000" w:themeColor="text1"/>
          <w:sz w:val="28"/>
          <w:szCs w:val="28"/>
        </w:rPr>
        <w:t>引导教师潜心教书育人、静心治学，引导广大青年学生勤学、修德、明辨、笃实，使社会主义核心价值观成为基本遵循，形成优良的校风、教风、学风。</w:t>
      </w:r>
      <w:r w:rsidRPr="004E112A">
        <w:rPr>
          <w:rFonts w:ascii="华文中宋" w:eastAsia="华文中宋" w:hAnsi="华文中宋" w:cs="仿宋_GB2312" w:hint="eastAsia"/>
          <w:color w:val="000000" w:themeColor="text1"/>
          <w:sz w:val="28"/>
          <w:szCs w:val="28"/>
        </w:rPr>
        <w:t>加强领导班子建设</w:t>
      </w:r>
      <w:bookmarkStart w:id="2" w:name="_Toc377544166"/>
      <w:bookmarkStart w:id="3" w:name="_Toc419798946"/>
      <w:r w:rsidRPr="004E112A">
        <w:rPr>
          <w:rFonts w:ascii="华文中宋" w:eastAsia="华文中宋" w:hAnsi="华文中宋" w:cs="仿宋_GB2312" w:hint="eastAsia"/>
          <w:color w:val="000000" w:themeColor="text1"/>
          <w:sz w:val="28"/>
          <w:szCs w:val="28"/>
        </w:rPr>
        <w:t>，努力打造高素质干部队伍。扎实推进基层党组织建设，积极稳妥地做好党员发展工作。</w:t>
      </w:r>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lastRenderedPageBreak/>
        <w:t>（二）加强党的作风建设</w:t>
      </w:r>
      <w:bookmarkEnd w:id="2"/>
      <w:bookmarkEnd w:id="3"/>
      <w:r w:rsidRPr="004E112A">
        <w:rPr>
          <w:rFonts w:ascii="华文中宋" w:eastAsia="华文中宋" w:hAnsi="华文中宋" w:cs="仿宋_GB2312" w:hint="eastAsia"/>
          <w:b/>
          <w:color w:val="000000" w:themeColor="text1"/>
          <w:sz w:val="28"/>
          <w:szCs w:val="28"/>
        </w:rPr>
        <w:t>，提高民主管理的水平</w:t>
      </w:r>
    </w:p>
    <w:p w:rsidR="004548C7"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巩固和拓展党的群众路线教育实践活动成果</w:t>
      </w:r>
      <w:r w:rsidRPr="00234336">
        <w:rPr>
          <w:rFonts w:ascii="华文中宋" w:eastAsia="华文中宋" w:hAnsi="华文中宋" w:cs="仿宋_GB2312"/>
          <w:color w:val="000000" w:themeColor="text1"/>
          <w:sz w:val="28"/>
          <w:szCs w:val="28"/>
        </w:rPr>
        <w:t>，有效发挥高校基层党组织战斗堡垒作用和党员先锋模范作用。完善体现高校特点、符合学校实际的惩治和预防腐败体系，严格执行党风廉政建设责任制，切实把党要管党、从严治党的要求落到实处。</w:t>
      </w:r>
      <w:r w:rsidRPr="004E112A">
        <w:rPr>
          <w:rFonts w:ascii="华文中宋" w:eastAsia="华文中宋" w:hAnsi="华文中宋" w:cs="仿宋_GB2312" w:hint="eastAsia"/>
          <w:color w:val="000000" w:themeColor="text1"/>
          <w:sz w:val="28"/>
          <w:szCs w:val="28"/>
        </w:rPr>
        <w:t>强化“一岗双责”，不断完善责任制考核体系。深化党内民主，坚持“三重一大”事项集体决策制度，积极构建多方参与、共同治理、共谋发展的管理体制机制。探索离退休同志参与教学督导、学生思想教育工作的新机制。</w:t>
      </w:r>
      <w:bookmarkStart w:id="4" w:name="_Toc377544168"/>
      <w:bookmarkStart w:id="5" w:name="_Toc419798948"/>
    </w:p>
    <w:p w:rsidR="004548C7" w:rsidRPr="004E112A" w:rsidRDefault="004548C7" w:rsidP="004548C7">
      <w:pPr>
        <w:ind w:firstLineChars="200" w:firstLine="561"/>
        <w:rPr>
          <w:rFonts w:ascii="华文中宋" w:eastAsia="华文中宋" w:hAnsi="华文中宋" w:cs="仿宋_GB2312"/>
          <w:b/>
          <w:color w:val="000000" w:themeColor="text1"/>
          <w:sz w:val="28"/>
          <w:szCs w:val="28"/>
        </w:rPr>
      </w:pPr>
      <w:r w:rsidRPr="004E112A">
        <w:rPr>
          <w:rFonts w:ascii="华文中宋" w:eastAsia="华文中宋" w:hAnsi="华文中宋" w:cs="仿宋_GB2312" w:hint="eastAsia"/>
          <w:b/>
          <w:color w:val="000000" w:themeColor="text1"/>
          <w:sz w:val="28"/>
          <w:szCs w:val="28"/>
        </w:rPr>
        <w:t>（三）坚持立德树人，提升学生工作</w:t>
      </w:r>
      <w:bookmarkEnd w:id="4"/>
      <w:r w:rsidRPr="004E112A">
        <w:rPr>
          <w:rFonts w:ascii="华文中宋" w:eastAsia="华文中宋" w:hAnsi="华文中宋" w:cs="仿宋_GB2312" w:hint="eastAsia"/>
          <w:b/>
          <w:color w:val="000000" w:themeColor="text1"/>
          <w:sz w:val="28"/>
          <w:szCs w:val="28"/>
        </w:rPr>
        <w:t>水平</w:t>
      </w:r>
      <w:bookmarkEnd w:id="5"/>
    </w:p>
    <w:p w:rsidR="004548C7" w:rsidRPr="004E112A" w:rsidRDefault="004548C7" w:rsidP="004548C7">
      <w:pPr>
        <w:ind w:firstLineChars="200" w:firstLine="560"/>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进一步加强和改进大学生思想政治教育工作。推进思政课改革，发挥思想政治理论课的主渠道和主阵地作用，拓展新媒体等思想政治教育新阵地。重视学生心理健康工作机制建设。完善包括留学生在内的学生工作运行机制。加强就业指导与服务，大力推进创新创业教育。构建符合学生思想特点和成长规律的学生主题教育体系。支持和引导学生社团组织开展活动，探索构建学生社会实践综合体系。</w:t>
      </w:r>
    </w:p>
    <w:p w:rsidR="004548C7" w:rsidRPr="004E112A" w:rsidRDefault="004548C7" w:rsidP="004548C7">
      <w:pPr>
        <w:rPr>
          <w:rFonts w:ascii="华文中宋" w:eastAsia="华文中宋" w:hAnsi="华文中宋" w:cs="仿宋_GB2312"/>
          <w:color w:val="000000" w:themeColor="text1"/>
          <w:sz w:val="28"/>
          <w:szCs w:val="28"/>
        </w:rPr>
      </w:pPr>
    </w:p>
    <w:p w:rsidR="004548C7" w:rsidRPr="004E112A" w:rsidRDefault="004548C7" w:rsidP="004548C7">
      <w:pPr>
        <w:jc w:val="center"/>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第四章  规划实施和保障</w:t>
      </w:r>
    </w:p>
    <w:p w:rsidR="004548C7" w:rsidRPr="00F175E1" w:rsidRDefault="004548C7" w:rsidP="004548C7">
      <w:pPr>
        <w:ind w:firstLineChars="200" w:firstLine="56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一、健全规划组织体系</w:t>
      </w:r>
    </w:p>
    <w:p w:rsidR="004548C7" w:rsidRPr="004E112A" w:rsidRDefault="004548C7" w:rsidP="004548C7">
      <w:pPr>
        <w:ind w:firstLine="552"/>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建立健全学校规划制定和实施组织保障体系。学校“十三五”发展规划是由总体规划、分规划及学部、中心和直属学院（部）规划构成的一个完整规划体系。贯彻实施《“十三五”发展规划》是全校</w:t>
      </w:r>
      <w:r>
        <w:rPr>
          <w:rFonts w:ascii="华文中宋" w:eastAsia="华文中宋" w:hAnsi="华文中宋" w:cs="仿宋_GB2312" w:hint="eastAsia"/>
          <w:color w:val="000000" w:themeColor="text1"/>
          <w:sz w:val="28"/>
          <w:szCs w:val="28"/>
        </w:rPr>
        <w:t>广大教职员工</w:t>
      </w:r>
      <w:r w:rsidRPr="004E112A">
        <w:rPr>
          <w:rFonts w:ascii="华文中宋" w:eastAsia="华文中宋" w:hAnsi="华文中宋" w:cs="仿宋_GB2312" w:hint="eastAsia"/>
          <w:color w:val="000000" w:themeColor="text1"/>
          <w:sz w:val="28"/>
          <w:szCs w:val="28"/>
        </w:rPr>
        <w:t>的重要职责，要以规划</w:t>
      </w:r>
      <w:r>
        <w:rPr>
          <w:rFonts w:ascii="华文中宋" w:eastAsia="华文中宋" w:hAnsi="华文中宋" w:cs="仿宋_GB2312" w:hint="eastAsia"/>
          <w:color w:val="000000" w:themeColor="text1"/>
          <w:sz w:val="28"/>
          <w:szCs w:val="28"/>
        </w:rPr>
        <w:t>提出</w:t>
      </w:r>
      <w:r w:rsidRPr="004E112A">
        <w:rPr>
          <w:rFonts w:ascii="华文中宋" w:eastAsia="华文中宋" w:hAnsi="华文中宋" w:cs="仿宋_GB2312" w:hint="eastAsia"/>
          <w:color w:val="000000" w:themeColor="text1"/>
          <w:sz w:val="28"/>
          <w:szCs w:val="28"/>
        </w:rPr>
        <w:t>的</w:t>
      </w:r>
      <w:r>
        <w:rPr>
          <w:rFonts w:ascii="华文中宋" w:eastAsia="华文中宋" w:hAnsi="华文中宋" w:cs="仿宋_GB2312" w:hint="eastAsia"/>
          <w:color w:val="000000" w:themeColor="text1"/>
          <w:sz w:val="28"/>
          <w:szCs w:val="28"/>
        </w:rPr>
        <w:t>战略</w:t>
      </w:r>
      <w:r w:rsidRPr="004E112A">
        <w:rPr>
          <w:rFonts w:ascii="华文中宋" w:eastAsia="华文中宋" w:hAnsi="华文中宋" w:cs="仿宋_GB2312" w:hint="eastAsia"/>
          <w:color w:val="000000" w:themeColor="text1"/>
          <w:sz w:val="28"/>
          <w:szCs w:val="28"/>
        </w:rPr>
        <w:t>目标与发展思路指导学</w:t>
      </w:r>
      <w:r w:rsidRPr="004E112A">
        <w:rPr>
          <w:rFonts w:ascii="华文中宋" w:eastAsia="华文中宋" w:hAnsi="华文中宋" w:cs="仿宋_GB2312" w:hint="eastAsia"/>
          <w:color w:val="000000" w:themeColor="text1"/>
          <w:sz w:val="28"/>
          <w:szCs w:val="28"/>
        </w:rPr>
        <w:lastRenderedPageBreak/>
        <w:t>校各方面的工作。</w:t>
      </w:r>
    </w:p>
    <w:p w:rsidR="004548C7" w:rsidRDefault="004548C7" w:rsidP="004548C7">
      <w:pPr>
        <w:ind w:firstLine="552"/>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努力加强对本规划组织实施的领导，建立起以学校“十三五”发展规划为指导的战略管理体系。各单位、各部门要在学校统一领导下，按照《“十三五”发展规划》的部署和要求，对目标任务进行分解，明确责任分工，提出</w:t>
      </w:r>
      <w:r>
        <w:rPr>
          <w:rFonts w:ascii="华文中宋" w:eastAsia="华文中宋" w:hAnsi="华文中宋" w:cs="仿宋_GB2312" w:hint="eastAsia"/>
          <w:color w:val="000000" w:themeColor="text1"/>
          <w:sz w:val="28"/>
          <w:szCs w:val="28"/>
        </w:rPr>
        <w:t>具体</w:t>
      </w:r>
      <w:r w:rsidRPr="004E112A">
        <w:rPr>
          <w:rFonts w:ascii="华文中宋" w:eastAsia="华文中宋" w:hAnsi="华文中宋" w:cs="仿宋_GB2312" w:hint="eastAsia"/>
          <w:color w:val="000000" w:themeColor="text1"/>
          <w:sz w:val="28"/>
          <w:szCs w:val="28"/>
        </w:rPr>
        <w:t>实施方案</w:t>
      </w:r>
      <w:r>
        <w:rPr>
          <w:rFonts w:ascii="华文中宋" w:eastAsia="华文中宋" w:hAnsi="华文中宋" w:cs="仿宋_GB2312" w:hint="eastAsia"/>
          <w:color w:val="000000" w:themeColor="text1"/>
          <w:sz w:val="28"/>
          <w:szCs w:val="28"/>
        </w:rPr>
        <w:t>和措施</w:t>
      </w:r>
      <w:r w:rsidRPr="004E112A">
        <w:rPr>
          <w:rFonts w:ascii="华文中宋" w:eastAsia="华文中宋" w:hAnsi="华文中宋" w:cs="仿宋_GB2312" w:hint="eastAsia"/>
          <w:color w:val="000000" w:themeColor="text1"/>
          <w:sz w:val="28"/>
          <w:szCs w:val="28"/>
        </w:rPr>
        <w:t>，制定</w:t>
      </w:r>
      <w:r>
        <w:rPr>
          <w:rFonts w:ascii="华文中宋" w:eastAsia="华文中宋" w:hAnsi="华文中宋" w:cs="仿宋_GB2312" w:hint="eastAsia"/>
          <w:color w:val="000000" w:themeColor="text1"/>
          <w:sz w:val="28"/>
          <w:szCs w:val="28"/>
        </w:rPr>
        <w:t>相关</w:t>
      </w:r>
      <w:r w:rsidRPr="004E112A">
        <w:rPr>
          <w:rFonts w:ascii="华文中宋" w:eastAsia="华文中宋" w:hAnsi="华文中宋" w:cs="仿宋_GB2312" w:hint="eastAsia"/>
          <w:color w:val="000000" w:themeColor="text1"/>
          <w:sz w:val="28"/>
          <w:szCs w:val="28"/>
        </w:rPr>
        <w:t>配套政策，分阶段、分步骤组织实施。</w:t>
      </w:r>
    </w:p>
    <w:p w:rsidR="004548C7" w:rsidRPr="004E112A" w:rsidRDefault="004548C7" w:rsidP="004548C7">
      <w:pPr>
        <w:ind w:firstLine="552"/>
        <w:rPr>
          <w:rFonts w:ascii="华文中宋" w:eastAsia="华文中宋" w:hAnsi="华文中宋" w:cs="仿宋_GB2312"/>
          <w:color w:val="000000" w:themeColor="text1"/>
          <w:sz w:val="28"/>
          <w:szCs w:val="28"/>
        </w:rPr>
      </w:pPr>
      <w:r w:rsidRPr="00F175E1">
        <w:rPr>
          <w:rFonts w:ascii="华文中宋" w:eastAsia="华文中宋" w:hAnsi="华文中宋" w:cs="仿宋_GB2312" w:hint="eastAsia"/>
          <w:color w:val="000000" w:themeColor="text1"/>
          <w:sz w:val="28"/>
          <w:szCs w:val="28"/>
        </w:rPr>
        <w:t>广泛宣传动员，营造良好环境。</w:t>
      </w:r>
      <w:r>
        <w:rPr>
          <w:rFonts w:ascii="华文中宋" w:eastAsia="华文中宋" w:hAnsi="华文中宋" w:cs="仿宋_GB2312" w:hint="eastAsia"/>
          <w:color w:val="000000" w:themeColor="text1"/>
          <w:sz w:val="28"/>
          <w:szCs w:val="28"/>
        </w:rPr>
        <w:t>要</w:t>
      </w:r>
      <w:r w:rsidRPr="00F175E1">
        <w:rPr>
          <w:rFonts w:ascii="华文中宋" w:eastAsia="华文中宋" w:hAnsi="华文中宋" w:cs="仿宋_GB2312" w:hint="eastAsia"/>
          <w:color w:val="000000" w:themeColor="text1"/>
          <w:sz w:val="28"/>
          <w:szCs w:val="28"/>
        </w:rPr>
        <w:t>广泛宣传</w:t>
      </w:r>
      <w:r>
        <w:rPr>
          <w:rFonts w:ascii="华文中宋" w:eastAsia="华文中宋" w:hAnsi="华文中宋" w:cs="仿宋_GB2312" w:hint="eastAsia"/>
          <w:color w:val="000000" w:themeColor="text1"/>
          <w:sz w:val="28"/>
          <w:szCs w:val="28"/>
        </w:rPr>
        <w:t>学校</w:t>
      </w:r>
      <w:r w:rsidRPr="004E112A">
        <w:rPr>
          <w:rFonts w:ascii="华文中宋" w:eastAsia="华文中宋" w:hAnsi="华文中宋" w:cs="仿宋_GB2312" w:hint="eastAsia"/>
          <w:color w:val="000000" w:themeColor="text1"/>
          <w:sz w:val="28"/>
          <w:szCs w:val="28"/>
        </w:rPr>
        <w:t>“十三五”</w:t>
      </w:r>
      <w:r>
        <w:rPr>
          <w:rFonts w:ascii="华文中宋" w:eastAsia="华文中宋" w:hAnsi="华文中宋" w:cs="仿宋_GB2312" w:hint="eastAsia"/>
          <w:color w:val="000000" w:themeColor="text1"/>
          <w:sz w:val="28"/>
          <w:szCs w:val="28"/>
        </w:rPr>
        <w:t>时期的战略目标、发展思路和发展战略重点，</w:t>
      </w:r>
      <w:r w:rsidRPr="00F175E1">
        <w:rPr>
          <w:rFonts w:ascii="华文中宋" w:eastAsia="华文中宋" w:hAnsi="华文中宋" w:cs="仿宋_GB2312" w:hint="eastAsia"/>
          <w:color w:val="000000" w:themeColor="text1"/>
          <w:sz w:val="28"/>
          <w:szCs w:val="28"/>
        </w:rPr>
        <w:t>广泛宣传</w:t>
      </w:r>
      <w:r>
        <w:rPr>
          <w:rFonts w:ascii="华文中宋" w:eastAsia="华文中宋" w:hAnsi="华文中宋" w:cs="仿宋_GB2312" w:hint="eastAsia"/>
          <w:color w:val="000000" w:themeColor="text1"/>
          <w:sz w:val="28"/>
          <w:szCs w:val="28"/>
        </w:rPr>
        <w:t>学校《</w:t>
      </w:r>
      <w:r w:rsidRPr="004E112A">
        <w:rPr>
          <w:rFonts w:ascii="华文中宋" w:eastAsia="华文中宋" w:hAnsi="华文中宋" w:cs="仿宋_GB2312" w:hint="eastAsia"/>
          <w:color w:val="000000" w:themeColor="text1"/>
          <w:sz w:val="28"/>
          <w:szCs w:val="28"/>
        </w:rPr>
        <w:t>“十三五”发展规划</w:t>
      </w:r>
      <w:r>
        <w:rPr>
          <w:rFonts w:ascii="华文中宋" w:eastAsia="华文中宋" w:hAnsi="华文中宋" w:cs="仿宋_GB2312" w:hint="eastAsia"/>
          <w:color w:val="000000" w:themeColor="text1"/>
          <w:sz w:val="28"/>
          <w:szCs w:val="28"/>
        </w:rPr>
        <w:t>》的重大意义和主要内容，积极动员全体师生和校友进一步关心、支持学校</w:t>
      </w:r>
      <w:r w:rsidRPr="00F175E1">
        <w:rPr>
          <w:rFonts w:ascii="华文中宋" w:eastAsia="华文中宋" w:hAnsi="华文中宋" w:cs="仿宋_GB2312" w:hint="eastAsia"/>
          <w:color w:val="000000" w:themeColor="text1"/>
          <w:sz w:val="28"/>
          <w:szCs w:val="28"/>
        </w:rPr>
        <w:t>事业的改革和发展，为规划的实施创造良好</w:t>
      </w:r>
      <w:r>
        <w:rPr>
          <w:rFonts w:ascii="华文中宋" w:eastAsia="华文中宋" w:hAnsi="华文中宋" w:cs="仿宋_GB2312" w:hint="eastAsia"/>
          <w:color w:val="000000" w:themeColor="text1"/>
          <w:sz w:val="28"/>
          <w:szCs w:val="28"/>
        </w:rPr>
        <w:t>的校园</w:t>
      </w:r>
      <w:r w:rsidRPr="00F175E1">
        <w:rPr>
          <w:rFonts w:ascii="华文中宋" w:eastAsia="华文中宋" w:hAnsi="华文中宋" w:cs="仿宋_GB2312" w:hint="eastAsia"/>
          <w:color w:val="000000" w:themeColor="text1"/>
          <w:sz w:val="28"/>
          <w:szCs w:val="28"/>
        </w:rPr>
        <w:t>环境和舆论氛围。</w:t>
      </w:r>
    </w:p>
    <w:p w:rsidR="004548C7" w:rsidRPr="004E112A" w:rsidRDefault="004548C7" w:rsidP="004548C7">
      <w:pPr>
        <w:ind w:firstLineChars="200" w:firstLine="560"/>
        <w:rPr>
          <w:rFonts w:ascii="黑体" w:eastAsia="黑体" w:hAnsi="黑体" w:cs="仿宋_GB2312"/>
          <w:color w:val="000000" w:themeColor="text1"/>
          <w:sz w:val="28"/>
          <w:szCs w:val="28"/>
        </w:rPr>
      </w:pPr>
      <w:r w:rsidRPr="004E112A">
        <w:rPr>
          <w:rFonts w:ascii="黑体" w:eastAsia="黑体" w:hAnsi="黑体" w:cs="仿宋_GB2312" w:hint="eastAsia"/>
          <w:color w:val="000000" w:themeColor="text1"/>
          <w:sz w:val="28"/>
          <w:szCs w:val="28"/>
        </w:rPr>
        <w:t>二、完善监测评估体系</w:t>
      </w:r>
    </w:p>
    <w:p w:rsidR="004548C7" w:rsidRPr="004E112A" w:rsidRDefault="004548C7" w:rsidP="004548C7">
      <w:pPr>
        <w:widowControl/>
        <w:shd w:val="clear" w:color="auto" w:fill="FFFFFF"/>
        <w:ind w:firstLine="560"/>
        <w:jc w:val="left"/>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为确保“十三五”发展规划顺利实施并达到预期目标，学校将加强规划执行的目标管理和过程管理，建立科学的规划实施效果反馈系统</w:t>
      </w:r>
      <w:r>
        <w:rPr>
          <w:rFonts w:ascii="华文中宋" w:eastAsia="华文中宋" w:hAnsi="华文中宋" w:cs="仿宋_GB2312" w:hint="eastAsia"/>
          <w:color w:val="000000" w:themeColor="text1"/>
          <w:sz w:val="28"/>
          <w:szCs w:val="28"/>
        </w:rPr>
        <w:t>。</w:t>
      </w:r>
      <w:r w:rsidRPr="004E112A">
        <w:rPr>
          <w:rFonts w:ascii="华文中宋" w:eastAsia="华文中宋" w:hAnsi="华文中宋" w:cs="仿宋_GB2312" w:hint="eastAsia"/>
          <w:color w:val="000000" w:themeColor="text1"/>
          <w:sz w:val="28"/>
          <w:szCs w:val="28"/>
        </w:rPr>
        <w:t>定期对规划实施过程、进度和是否达到预定目标进行监测评估和跟踪检查，对规划实施发展方向、阶段性目标落实情况、各项强制性内容执行情况进行检查。</w:t>
      </w:r>
    </w:p>
    <w:p w:rsidR="004548C7" w:rsidRPr="004E112A" w:rsidRDefault="004548C7" w:rsidP="004548C7">
      <w:pPr>
        <w:widowControl/>
        <w:shd w:val="clear" w:color="auto" w:fill="FFFFFF"/>
        <w:ind w:firstLine="560"/>
        <w:jc w:val="left"/>
        <w:rPr>
          <w:rFonts w:ascii="华文中宋" w:eastAsia="华文中宋" w:hAnsi="华文中宋" w:cs="仿宋_GB2312"/>
          <w:color w:val="000000" w:themeColor="text1"/>
          <w:sz w:val="28"/>
          <w:szCs w:val="28"/>
        </w:rPr>
      </w:pPr>
      <w:r w:rsidRPr="004E112A">
        <w:rPr>
          <w:rFonts w:ascii="华文中宋" w:eastAsia="华文中宋" w:hAnsi="华文中宋" w:cs="仿宋_GB2312" w:hint="eastAsia"/>
          <w:color w:val="000000" w:themeColor="text1"/>
          <w:sz w:val="28"/>
          <w:szCs w:val="28"/>
        </w:rPr>
        <w:t>根据发展规划的任务分解，建立自上而下的目标体系，</w:t>
      </w:r>
      <w:r>
        <w:rPr>
          <w:rFonts w:ascii="华文中宋" w:eastAsia="华文中宋" w:hAnsi="华文中宋" w:cs="仿宋_GB2312" w:hint="eastAsia"/>
          <w:color w:val="000000" w:themeColor="text1"/>
          <w:sz w:val="28"/>
          <w:szCs w:val="28"/>
        </w:rPr>
        <w:t>建立健全</w:t>
      </w:r>
      <w:r w:rsidRPr="004E112A">
        <w:rPr>
          <w:rFonts w:ascii="华文中宋" w:eastAsia="华文中宋" w:hAnsi="华文中宋" w:cs="仿宋_GB2312" w:hint="eastAsia"/>
          <w:color w:val="000000" w:themeColor="text1"/>
          <w:sz w:val="28"/>
          <w:szCs w:val="28"/>
        </w:rPr>
        <w:t>年度事业计划制度。通过制定年度事业计划，为建立科学的动态管理机制创造有利条件，落实战略发展规划的追踪问责。将规划的实施和</w:t>
      </w:r>
      <w:r>
        <w:rPr>
          <w:rFonts w:ascii="华文中宋" w:eastAsia="华文中宋" w:hAnsi="华文中宋" w:cs="仿宋_GB2312" w:hint="eastAsia"/>
          <w:color w:val="000000" w:themeColor="text1"/>
          <w:sz w:val="28"/>
          <w:szCs w:val="28"/>
        </w:rPr>
        <w:t>任务</w:t>
      </w:r>
      <w:r w:rsidRPr="004E112A">
        <w:rPr>
          <w:rFonts w:ascii="华文中宋" w:eastAsia="华文中宋" w:hAnsi="华文中宋" w:cs="仿宋_GB2312" w:hint="eastAsia"/>
          <w:color w:val="000000" w:themeColor="text1"/>
          <w:sz w:val="28"/>
          <w:szCs w:val="28"/>
        </w:rPr>
        <w:t>落实情况作为</w:t>
      </w:r>
      <w:r>
        <w:rPr>
          <w:rFonts w:ascii="华文中宋" w:eastAsia="华文中宋" w:hAnsi="华文中宋" w:cs="仿宋_GB2312" w:hint="eastAsia"/>
          <w:color w:val="000000" w:themeColor="text1"/>
          <w:sz w:val="28"/>
          <w:szCs w:val="28"/>
        </w:rPr>
        <w:t>各单位、</w:t>
      </w:r>
      <w:r w:rsidRPr="004E112A">
        <w:rPr>
          <w:rFonts w:ascii="华文中宋" w:eastAsia="华文中宋" w:hAnsi="华文中宋" w:cs="仿宋_GB2312" w:hint="eastAsia"/>
          <w:color w:val="000000" w:themeColor="text1"/>
          <w:sz w:val="28"/>
          <w:szCs w:val="28"/>
        </w:rPr>
        <w:t>各部门考核的重要指标，确保对规划执行过程的适当监控。</w:t>
      </w:r>
    </w:p>
    <w:p w:rsidR="004548C7" w:rsidRPr="004E112A" w:rsidRDefault="004548C7" w:rsidP="004548C7">
      <w:pPr>
        <w:widowControl/>
        <w:shd w:val="clear" w:color="auto" w:fill="FFFFFF"/>
        <w:ind w:firstLine="560"/>
        <w:jc w:val="left"/>
        <w:rPr>
          <w:rFonts w:ascii="华文中宋" w:eastAsia="华文中宋" w:hAnsi="华文中宋" w:cs="宋体"/>
          <w:color w:val="000000" w:themeColor="text1"/>
          <w:sz w:val="28"/>
          <w:szCs w:val="28"/>
        </w:rPr>
      </w:pPr>
      <w:r w:rsidRPr="004E112A">
        <w:rPr>
          <w:rFonts w:ascii="华文中宋" w:eastAsia="华文中宋" w:hAnsi="华文中宋" w:cs="仿宋_GB2312" w:hint="eastAsia"/>
          <w:color w:val="000000" w:themeColor="text1"/>
          <w:sz w:val="28"/>
          <w:szCs w:val="28"/>
        </w:rPr>
        <w:lastRenderedPageBreak/>
        <w:t>引入第三方评估机制，建立多元评估系统。通过委托方、实施方和参与部门多方合作的方式进行综合评估。利用独立评估机构、中介机构或相关学术机构的丰富经验和优厚资源，委托第三方机构参与数据统计、分析和测评，从根本上保障规划评估的独立性和公正性，为规划实施做好监督。</w:t>
      </w:r>
    </w:p>
    <w:p w:rsidR="004548C7" w:rsidRDefault="004548C7" w:rsidP="004548C7">
      <w:pPr>
        <w:rPr>
          <w:rFonts w:ascii="黑体" w:eastAsia="黑体" w:hAnsi="黑体" w:cs="黑体"/>
          <w:b/>
          <w:color w:val="000000" w:themeColor="text1"/>
          <w:sz w:val="28"/>
          <w:szCs w:val="28"/>
        </w:rPr>
      </w:pPr>
    </w:p>
    <w:p w:rsidR="004548C7" w:rsidRPr="00405BA8" w:rsidRDefault="004548C7" w:rsidP="004548C7">
      <w:pPr>
        <w:rPr>
          <w:rFonts w:ascii="华文中宋" w:eastAsia="华文中宋" w:hAnsi="华文中宋" w:cs="仿宋_GB2312"/>
          <w:color w:val="000000" w:themeColor="text1"/>
          <w:sz w:val="28"/>
          <w:szCs w:val="28"/>
        </w:rPr>
      </w:pPr>
      <w:r w:rsidRPr="00405BA8">
        <w:rPr>
          <w:rFonts w:ascii="华文中宋" w:eastAsia="华文中宋" w:hAnsi="华文中宋" w:cs="仿宋_GB2312" w:hint="eastAsia"/>
          <w:color w:val="000000" w:themeColor="text1"/>
          <w:sz w:val="28"/>
          <w:szCs w:val="28"/>
        </w:rPr>
        <w:t>附录：中国传媒大学“十三五”发展水平主要指标</w:t>
      </w: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Default="004548C7" w:rsidP="004548C7">
      <w:pPr>
        <w:rPr>
          <w:rFonts w:ascii="黑体" w:eastAsia="黑体" w:hAnsi="黑体" w:cs="黑体"/>
          <w:b/>
          <w:color w:val="000000" w:themeColor="text1"/>
          <w:sz w:val="28"/>
          <w:szCs w:val="28"/>
        </w:rPr>
      </w:pPr>
    </w:p>
    <w:p w:rsidR="004548C7" w:rsidRPr="004E112A" w:rsidRDefault="004548C7" w:rsidP="004548C7">
      <w:pPr>
        <w:jc w:val="center"/>
        <w:rPr>
          <w:rFonts w:ascii="黑体" w:eastAsia="黑体" w:hAnsi="黑体" w:cs="黑体"/>
          <w:b/>
          <w:color w:val="000000" w:themeColor="text1"/>
          <w:sz w:val="28"/>
          <w:szCs w:val="28"/>
        </w:rPr>
      </w:pPr>
      <w:r>
        <w:rPr>
          <w:rFonts w:ascii="黑体" w:eastAsia="黑体" w:hAnsi="黑体" w:cs="黑体" w:hint="eastAsia"/>
          <w:b/>
          <w:color w:val="000000" w:themeColor="text1"/>
          <w:sz w:val="28"/>
          <w:szCs w:val="28"/>
        </w:rPr>
        <w:t>附录：中国传媒大学“十三五”</w:t>
      </w:r>
      <w:r w:rsidRPr="004E112A">
        <w:rPr>
          <w:rFonts w:ascii="黑体" w:eastAsia="黑体" w:hAnsi="黑体" w:cs="黑体" w:hint="eastAsia"/>
          <w:b/>
          <w:color w:val="000000" w:themeColor="text1"/>
          <w:sz w:val="28"/>
          <w:szCs w:val="28"/>
        </w:rPr>
        <w:t>发展</w:t>
      </w:r>
      <w:r>
        <w:rPr>
          <w:rFonts w:ascii="黑体" w:eastAsia="黑体" w:hAnsi="黑体" w:cs="黑体" w:hint="eastAsia"/>
          <w:b/>
          <w:color w:val="000000" w:themeColor="text1"/>
          <w:sz w:val="28"/>
          <w:szCs w:val="28"/>
        </w:rPr>
        <w:t>水平</w:t>
      </w:r>
      <w:r w:rsidRPr="004E112A">
        <w:rPr>
          <w:rFonts w:ascii="黑体" w:eastAsia="黑体" w:hAnsi="黑体" w:cs="黑体" w:hint="eastAsia"/>
          <w:b/>
          <w:color w:val="000000" w:themeColor="text1"/>
          <w:sz w:val="28"/>
          <w:szCs w:val="28"/>
        </w:rPr>
        <w:t>主要指标</w:t>
      </w:r>
    </w:p>
    <w:p w:rsidR="004548C7" w:rsidRDefault="004548C7" w:rsidP="004548C7">
      <w:pPr>
        <w:rPr>
          <w:rFonts w:ascii="宋体" w:hAnsi="宋体" w:cs="Times New Roman"/>
          <w:b/>
          <w:color w:val="000000" w:themeColor="text1"/>
          <w:sz w:val="24"/>
          <w:szCs w:val="24"/>
        </w:rPr>
      </w:pPr>
    </w:p>
    <w:p w:rsidR="004548C7" w:rsidRPr="00405BA8" w:rsidRDefault="004548C7" w:rsidP="004548C7">
      <w:pPr>
        <w:rPr>
          <w:rFonts w:ascii="宋体" w:hAnsi="宋体" w:cs="Times New Roman"/>
          <w:b/>
          <w:color w:val="000000" w:themeColor="text1"/>
          <w:sz w:val="24"/>
          <w:szCs w:val="24"/>
        </w:rPr>
      </w:pPr>
    </w:p>
    <w:tbl>
      <w:tblPr>
        <w:tblW w:w="8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88"/>
        <w:gridCol w:w="2244"/>
        <w:gridCol w:w="425"/>
        <w:gridCol w:w="709"/>
        <w:gridCol w:w="1275"/>
        <w:gridCol w:w="1985"/>
        <w:gridCol w:w="921"/>
      </w:tblGrid>
      <w:tr w:rsidR="004548C7" w:rsidRPr="003F009F" w:rsidTr="00BE16B5">
        <w:trPr>
          <w:trHeight w:val="363"/>
          <w:tblHeader/>
          <w:jc w:val="center"/>
        </w:trPr>
        <w:tc>
          <w:tcPr>
            <w:tcW w:w="3532" w:type="dxa"/>
            <w:gridSpan w:val="2"/>
            <w:tcBorders>
              <w:top w:val="single" w:sz="12" w:space="0" w:color="auto"/>
              <w:left w:val="single" w:sz="12" w:space="0" w:color="auto"/>
              <w:bottom w:val="single" w:sz="4" w:space="0" w:color="auto"/>
              <w:right w:val="single" w:sz="4" w:space="0" w:color="auto"/>
              <w:tl2br w:val="single" w:sz="4" w:space="0" w:color="auto"/>
            </w:tcBorders>
            <w:vAlign w:val="center"/>
          </w:tcPr>
          <w:p w:rsidR="004548C7" w:rsidRPr="003F009F" w:rsidRDefault="004548C7" w:rsidP="00BE16B5">
            <w:pPr>
              <w:spacing w:line="240" w:lineRule="exact"/>
              <w:ind w:firstLineChars="500" w:firstLine="1205"/>
              <w:rPr>
                <w:rFonts w:ascii="黑体" w:eastAsia="黑体" w:hAnsi="黑体" w:cs="Times New Roman"/>
                <w:b/>
                <w:bCs/>
                <w:color w:val="000000" w:themeColor="text1"/>
                <w:sz w:val="24"/>
                <w:szCs w:val="24"/>
              </w:rPr>
            </w:pPr>
            <w:r w:rsidRPr="003F009F">
              <w:rPr>
                <w:rFonts w:ascii="黑体" w:eastAsia="黑体" w:hAnsi="黑体" w:cs="黑体" w:hint="eastAsia"/>
                <w:b/>
                <w:bCs/>
                <w:color w:val="000000" w:themeColor="text1"/>
                <w:sz w:val="24"/>
                <w:szCs w:val="24"/>
              </w:rPr>
              <w:t>时间</w:t>
            </w:r>
          </w:p>
          <w:p w:rsidR="004548C7" w:rsidRPr="003F009F" w:rsidRDefault="004548C7" w:rsidP="00BE16B5">
            <w:pPr>
              <w:spacing w:line="240" w:lineRule="exact"/>
              <w:ind w:firstLineChars="200" w:firstLine="482"/>
              <w:rPr>
                <w:rFonts w:ascii="黑体" w:eastAsia="黑体" w:hAnsi="黑体" w:cs="Times New Roman"/>
                <w:b/>
                <w:bCs/>
                <w:color w:val="000000" w:themeColor="text1"/>
                <w:sz w:val="24"/>
                <w:szCs w:val="24"/>
              </w:rPr>
            </w:pPr>
            <w:r w:rsidRPr="003F009F">
              <w:rPr>
                <w:rFonts w:ascii="黑体" w:eastAsia="黑体" w:hAnsi="黑体" w:cs="黑体" w:hint="eastAsia"/>
                <w:b/>
                <w:bCs/>
                <w:color w:val="000000" w:themeColor="text1"/>
                <w:sz w:val="24"/>
                <w:szCs w:val="24"/>
              </w:rPr>
              <w:t>指标</w:t>
            </w:r>
          </w:p>
        </w:tc>
        <w:tc>
          <w:tcPr>
            <w:tcW w:w="2409" w:type="dxa"/>
            <w:gridSpan w:val="3"/>
            <w:tcBorders>
              <w:top w:val="single" w:sz="12"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center"/>
              <w:rPr>
                <w:rFonts w:ascii="黑体" w:eastAsia="黑体" w:hAnsi="黑体" w:cs="Times New Roman"/>
                <w:b/>
                <w:bCs/>
                <w:color w:val="000000" w:themeColor="text1"/>
                <w:sz w:val="24"/>
                <w:szCs w:val="24"/>
              </w:rPr>
            </w:pPr>
            <w:r w:rsidRPr="003F009F">
              <w:rPr>
                <w:rFonts w:ascii="黑体" w:eastAsia="黑体" w:hAnsi="黑体" w:cs="Times New Roman" w:hint="eastAsia"/>
                <w:b/>
                <w:bCs/>
                <w:color w:val="000000" w:themeColor="text1"/>
                <w:sz w:val="24"/>
                <w:szCs w:val="24"/>
              </w:rPr>
              <w:t>十二五</w:t>
            </w:r>
          </w:p>
        </w:tc>
        <w:tc>
          <w:tcPr>
            <w:tcW w:w="1985" w:type="dxa"/>
            <w:tcBorders>
              <w:top w:val="single" w:sz="12"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center"/>
              <w:rPr>
                <w:rFonts w:ascii="黑体" w:eastAsia="黑体" w:hAnsi="黑体" w:cs="黑体"/>
                <w:b/>
                <w:bCs/>
                <w:color w:val="000000" w:themeColor="text1"/>
                <w:sz w:val="24"/>
                <w:szCs w:val="24"/>
              </w:rPr>
            </w:pPr>
            <w:r w:rsidRPr="003F009F">
              <w:rPr>
                <w:rFonts w:ascii="黑体" w:eastAsia="黑体" w:hAnsi="黑体" w:cs="黑体" w:hint="eastAsia"/>
                <w:b/>
                <w:bCs/>
                <w:color w:val="000000" w:themeColor="text1"/>
                <w:sz w:val="24"/>
                <w:szCs w:val="24"/>
              </w:rPr>
              <w:t>十三五</w:t>
            </w:r>
          </w:p>
          <w:p w:rsidR="004548C7" w:rsidRPr="003F009F" w:rsidRDefault="004548C7" w:rsidP="00BE16B5">
            <w:pPr>
              <w:spacing w:line="240" w:lineRule="exact"/>
              <w:jc w:val="center"/>
              <w:rPr>
                <w:rFonts w:ascii="黑体" w:eastAsia="黑体" w:hAnsi="黑体" w:cs="黑体"/>
                <w:b/>
                <w:bCs/>
                <w:color w:val="000000" w:themeColor="text1"/>
                <w:sz w:val="24"/>
                <w:szCs w:val="24"/>
              </w:rPr>
            </w:pPr>
          </w:p>
        </w:tc>
        <w:tc>
          <w:tcPr>
            <w:tcW w:w="921" w:type="dxa"/>
            <w:tcBorders>
              <w:top w:val="single" w:sz="12"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center"/>
              <w:rPr>
                <w:rFonts w:ascii="黑体" w:eastAsia="黑体" w:hAnsi="黑体" w:cs="黑体"/>
                <w:b/>
                <w:bCs/>
                <w:color w:val="000000" w:themeColor="text1"/>
                <w:sz w:val="24"/>
                <w:szCs w:val="24"/>
              </w:rPr>
            </w:pPr>
            <w:r w:rsidRPr="003F009F">
              <w:rPr>
                <w:rFonts w:ascii="黑体" w:eastAsia="黑体" w:hAnsi="黑体" w:cs="黑体" w:hint="eastAsia"/>
                <w:b/>
                <w:bCs/>
                <w:color w:val="000000" w:themeColor="text1"/>
                <w:sz w:val="24"/>
                <w:szCs w:val="24"/>
              </w:rPr>
              <w:t>属性</w:t>
            </w:r>
          </w:p>
        </w:tc>
      </w:tr>
      <w:tr w:rsidR="004548C7" w:rsidRPr="003F009F" w:rsidTr="00BE16B5">
        <w:trPr>
          <w:trHeight w:val="210"/>
          <w:jc w:val="center"/>
        </w:trPr>
        <w:tc>
          <w:tcPr>
            <w:tcW w:w="1288" w:type="dxa"/>
            <w:vMerge w:val="restart"/>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黑体" w:eastAsia="黑体" w:hAnsi="黑体" w:cs="Times New Roman"/>
                <w:b/>
                <w:bCs/>
                <w:color w:val="000000" w:themeColor="text1"/>
              </w:rPr>
            </w:pPr>
            <w:r w:rsidRPr="003F009F">
              <w:rPr>
                <w:rFonts w:ascii="黑体" w:eastAsia="黑体" w:hAnsi="黑体" w:cs="黑体" w:hint="eastAsia"/>
                <w:b/>
                <w:bCs/>
                <w:color w:val="000000" w:themeColor="text1"/>
              </w:rPr>
              <w:t>人才培养</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本科生</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9400人</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Pr>
                <w:rFonts w:ascii="宋体" w:hAnsi="宋体" w:cs="宋体" w:hint="eastAsia"/>
                <w:color w:val="000000" w:themeColor="text1"/>
              </w:rPr>
              <w:t>11200</w:t>
            </w:r>
            <w:r w:rsidRPr="003F009F">
              <w:rPr>
                <w:rFonts w:ascii="宋体" w:hAnsi="宋体" w:cs="宋体" w:hint="eastAsia"/>
                <w:color w:val="000000" w:themeColor="text1"/>
              </w:rPr>
              <w:t>人</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210"/>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b/>
                <w:bCs/>
                <w:color w:val="000000" w:themeColor="text1"/>
              </w:rPr>
            </w:pPr>
          </w:p>
        </w:tc>
        <w:tc>
          <w:tcPr>
            <w:tcW w:w="2244" w:type="dxa"/>
            <w:vMerge w:val="restart"/>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研究生</w:t>
            </w:r>
          </w:p>
        </w:tc>
        <w:tc>
          <w:tcPr>
            <w:tcW w:w="42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硕士</w:t>
            </w:r>
          </w:p>
        </w:tc>
        <w:tc>
          <w:tcPr>
            <w:tcW w:w="1984" w:type="dxa"/>
            <w:gridSpan w:val="2"/>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4528</w:t>
            </w:r>
            <w:r w:rsidRPr="003F009F">
              <w:rPr>
                <w:rFonts w:ascii="宋体" w:hAnsi="宋体" w:cs="黑体" w:hint="eastAsia"/>
                <w:color w:val="000000" w:themeColor="text1"/>
              </w:rPr>
              <w:t>人</w:t>
            </w:r>
            <w:r w:rsidRPr="003F009F">
              <w:rPr>
                <w:rFonts w:ascii="宋体" w:hAnsi="宋体" w:cs="宋体" w:hint="eastAsia"/>
                <w:color w:val="000000" w:themeColor="text1"/>
              </w:rPr>
              <w:t>（</w:t>
            </w:r>
            <w:r w:rsidRPr="003F009F">
              <w:rPr>
                <w:rFonts w:ascii="宋体" w:hAnsi="宋体" w:cs="黑体" w:hint="eastAsia"/>
                <w:color w:val="000000" w:themeColor="text1"/>
              </w:rPr>
              <w:t>专硕</w:t>
            </w:r>
            <w:r>
              <w:rPr>
                <w:rFonts w:ascii="宋体" w:hAnsi="宋体" w:cs="宋体" w:hint="eastAsia"/>
                <w:color w:val="000000" w:themeColor="text1"/>
              </w:rPr>
              <w:t>42</w:t>
            </w:r>
            <w:r w:rsidRPr="003F009F">
              <w:rPr>
                <w:rFonts w:ascii="宋体" w:hAnsi="宋体" w:cs="宋体" w:hint="eastAsia"/>
                <w:color w:val="000000" w:themeColor="text1"/>
              </w:rPr>
              <w:t>%）</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Pr>
                <w:rFonts w:ascii="宋体" w:hAnsi="宋体" w:cs="宋体" w:hint="eastAsia"/>
                <w:color w:val="000000" w:themeColor="text1"/>
              </w:rPr>
              <w:t>4800</w:t>
            </w:r>
            <w:r w:rsidRPr="003F009F">
              <w:rPr>
                <w:rFonts w:ascii="宋体" w:hAnsi="宋体" w:cs="宋体" w:hint="eastAsia"/>
                <w:color w:val="000000" w:themeColor="text1"/>
              </w:rPr>
              <w:t>人（</w:t>
            </w:r>
            <w:r w:rsidRPr="003F009F">
              <w:rPr>
                <w:rFonts w:ascii="宋体" w:hAnsi="宋体" w:cs="黑体" w:hint="eastAsia"/>
                <w:color w:val="000000" w:themeColor="text1"/>
              </w:rPr>
              <w:t>专硕</w:t>
            </w:r>
            <w:r w:rsidRPr="003F009F">
              <w:rPr>
                <w:rFonts w:ascii="宋体" w:hAnsi="宋体" w:cs="宋体" w:hint="eastAsia"/>
                <w:color w:val="000000" w:themeColor="text1"/>
              </w:rPr>
              <w:t>50</w:t>
            </w:r>
            <w:r w:rsidRPr="003F009F">
              <w:rPr>
                <w:rFonts w:ascii="宋体" w:hAnsi="宋体" w:cs="黑体"/>
                <w:color w:val="000000" w:themeColor="text1"/>
              </w:rPr>
              <w:t>%</w:t>
            </w:r>
            <w:r w:rsidRPr="003F009F">
              <w:rPr>
                <w:rFonts w:ascii="宋体" w:hAnsi="宋体" w:cs="宋体" w:hint="eastAsia"/>
                <w:color w:val="000000" w:themeColor="text1"/>
              </w:rPr>
              <w:t>）</w:t>
            </w:r>
          </w:p>
          <w:p w:rsidR="004548C7" w:rsidRPr="003F009F" w:rsidRDefault="004548C7" w:rsidP="00BE16B5">
            <w:pPr>
              <w:spacing w:line="320" w:lineRule="exact"/>
              <w:jc w:val="center"/>
              <w:rPr>
                <w:rFonts w:ascii="宋体" w:hAnsi="宋体" w:cs="宋体"/>
                <w:color w:val="000000" w:themeColor="text1"/>
              </w:rPr>
            </w:pP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15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vMerge/>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color w:val="000000" w:themeColor="text1"/>
              </w:rPr>
            </w:pPr>
          </w:p>
        </w:tc>
        <w:tc>
          <w:tcPr>
            <w:tcW w:w="42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博士</w:t>
            </w:r>
          </w:p>
        </w:tc>
        <w:tc>
          <w:tcPr>
            <w:tcW w:w="1984" w:type="dxa"/>
            <w:gridSpan w:val="2"/>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ind w:firstLineChars="200" w:firstLine="420"/>
              <w:rPr>
                <w:rFonts w:ascii="宋体" w:hAnsi="宋体" w:cs="宋体"/>
                <w:color w:val="000000" w:themeColor="text1"/>
              </w:rPr>
            </w:pPr>
            <w:r w:rsidRPr="003F009F">
              <w:rPr>
                <w:rFonts w:ascii="宋体" w:hAnsi="宋体" w:cs="宋体" w:hint="eastAsia"/>
                <w:color w:val="000000" w:themeColor="text1"/>
              </w:rPr>
              <w:t>761人</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Pr>
                <w:rFonts w:ascii="宋体" w:hAnsi="宋体" w:cs="宋体" w:hint="eastAsia"/>
                <w:color w:val="000000" w:themeColor="text1"/>
              </w:rPr>
              <w:t>8</w:t>
            </w:r>
            <w:r w:rsidRPr="003F009F">
              <w:rPr>
                <w:rFonts w:ascii="宋体" w:hAnsi="宋体" w:cs="宋体" w:hint="eastAsia"/>
                <w:color w:val="000000" w:themeColor="text1"/>
              </w:rPr>
              <w:t>00人</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40" w:lineRule="exact"/>
              <w:jc w:val="center"/>
              <w:rPr>
                <w:rFonts w:ascii="宋体" w:hAnsi="宋体" w:cs="Times New Roman"/>
                <w:color w:val="000000" w:themeColor="text1"/>
              </w:rPr>
            </w:pPr>
            <w:r w:rsidRPr="003F009F">
              <w:rPr>
                <w:rFonts w:ascii="宋体" w:hAnsi="宋体" w:cs="宋体" w:hint="eastAsia"/>
                <w:color w:val="000000" w:themeColor="text1"/>
              </w:rPr>
              <w:t>留学生</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center"/>
              <w:rPr>
                <w:rFonts w:ascii="宋体" w:hAnsi="宋体" w:cs="黑体"/>
                <w:color w:val="000000" w:themeColor="text1"/>
              </w:rPr>
            </w:pPr>
            <w:r w:rsidRPr="003F009F">
              <w:rPr>
                <w:rFonts w:ascii="宋体" w:hAnsi="宋体" w:cs="黑体" w:hint="eastAsia"/>
                <w:color w:val="000000" w:themeColor="text1"/>
              </w:rPr>
              <w:t>1000人次</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center"/>
              <w:rPr>
                <w:rFonts w:ascii="宋体" w:hAnsi="宋体" w:cs="宋体"/>
                <w:color w:val="000000" w:themeColor="text1"/>
              </w:rPr>
            </w:pPr>
            <w:r>
              <w:rPr>
                <w:rFonts w:ascii="宋体" w:hAnsi="宋体" w:cs="宋体" w:hint="eastAsia"/>
                <w:color w:val="000000" w:themeColor="text1"/>
              </w:rPr>
              <w:t>9</w:t>
            </w:r>
            <w:r w:rsidRPr="003F009F">
              <w:rPr>
                <w:rFonts w:ascii="宋体" w:hAnsi="宋体" w:cs="宋体" w:hint="eastAsia"/>
                <w:color w:val="000000" w:themeColor="text1"/>
              </w:rPr>
              <w:t>00人</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rPr>
                <w:rFonts w:ascii="宋体" w:hAnsi="宋体" w:cs="黑体"/>
                <w:color w:val="000000" w:themeColor="text1"/>
              </w:rPr>
            </w:pPr>
            <w:r w:rsidRPr="003F009F">
              <w:rPr>
                <w:rFonts w:ascii="宋体" w:hAnsi="宋体" w:cs="宋体" w:hint="eastAsia"/>
                <w:color w:val="000000" w:themeColor="text1"/>
              </w:rPr>
              <w:t>预期性</w:t>
            </w:r>
          </w:p>
        </w:tc>
      </w:tr>
      <w:tr w:rsidR="004548C7" w:rsidRPr="003F009F" w:rsidTr="00BE16B5">
        <w:trPr>
          <w:trHeight w:val="248"/>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80" w:lineRule="exact"/>
              <w:jc w:val="center"/>
              <w:rPr>
                <w:rFonts w:ascii="宋体" w:hAnsi="宋体" w:cs="Times New Roman"/>
                <w:color w:val="000000" w:themeColor="text1"/>
              </w:rPr>
            </w:pPr>
            <w:r w:rsidRPr="003F009F">
              <w:rPr>
                <w:rFonts w:ascii="宋体" w:hAnsi="宋体" w:cs="宋体" w:hint="eastAsia"/>
                <w:color w:val="000000" w:themeColor="text1"/>
              </w:rPr>
              <w:t>国家级优秀教学成果奖</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80" w:lineRule="exact"/>
              <w:jc w:val="center"/>
              <w:rPr>
                <w:rFonts w:ascii="宋体" w:hAnsi="宋体" w:cs="宋体"/>
                <w:color w:val="000000" w:themeColor="text1"/>
              </w:rPr>
            </w:pPr>
            <w:r w:rsidRPr="003F009F">
              <w:rPr>
                <w:rFonts w:ascii="宋体" w:hAnsi="宋体" w:cs="宋体" w:hint="eastAsia"/>
                <w:color w:val="000000" w:themeColor="text1"/>
              </w:rPr>
              <w:t>新增2项</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80" w:lineRule="exact"/>
              <w:jc w:val="center"/>
              <w:rPr>
                <w:rFonts w:ascii="宋体" w:hAnsi="宋体" w:cs="宋体"/>
                <w:color w:val="000000" w:themeColor="text1"/>
              </w:rPr>
            </w:pPr>
            <w:r w:rsidRPr="003F009F">
              <w:rPr>
                <w:rFonts w:ascii="宋体" w:hAnsi="宋体" w:cs="宋体" w:hint="eastAsia"/>
                <w:color w:val="000000" w:themeColor="text1"/>
              </w:rPr>
              <w:t>新增</w:t>
            </w:r>
            <w:r w:rsidRPr="003F009F">
              <w:rPr>
                <w:rFonts w:ascii="宋体" w:hAnsi="宋体" w:cs="黑体"/>
                <w:color w:val="000000" w:themeColor="text1"/>
              </w:rPr>
              <w:t>1-2</w:t>
            </w:r>
            <w:r w:rsidRPr="003F009F">
              <w:rPr>
                <w:rFonts w:ascii="宋体" w:hAnsi="宋体" w:cs="黑体" w:hint="eastAsia"/>
                <w:color w:val="000000" w:themeColor="text1"/>
              </w:rPr>
              <w:t>项</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8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650"/>
          <w:jc w:val="center"/>
        </w:trPr>
        <w:tc>
          <w:tcPr>
            <w:tcW w:w="1288" w:type="dxa"/>
            <w:vMerge w:val="restart"/>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黑体" w:eastAsia="黑体" w:hAnsi="黑体" w:cs="Times New Roman"/>
                <w:b/>
                <w:bCs/>
                <w:color w:val="000000" w:themeColor="text1"/>
              </w:rPr>
            </w:pPr>
            <w:r w:rsidRPr="003F009F">
              <w:rPr>
                <w:rFonts w:ascii="黑体" w:eastAsia="黑体" w:hAnsi="黑体" w:cs="黑体" w:hint="eastAsia"/>
                <w:b/>
                <w:bCs/>
                <w:color w:val="000000" w:themeColor="text1"/>
              </w:rPr>
              <w:t>科学研究</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科研经费总投入</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4.6亿元（前4年）</w:t>
            </w:r>
          </w:p>
        </w:tc>
        <w:tc>
          <w:tcPr>
            <w:tcW w:w="1985"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黑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黑体" w:hint="eastAsia"/>
                <w:color w:val="000000" w:themeColor="text1"/>
              </w:rPr>
              <w:t>力争达到8亿元</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黑体"/>
                <w:color w:val="000000" w:themeColor="text1"/>
              </w:rPr>
            </w:pPr>
            <w:r w:rsidRPr="003F009F">
              <w:rPr>
                <w:rFonts w:ascii="宋体" w:hAnsi="宋体" w:cs="宋体" w:hint="eastAsia"/>
                <w:color w:val="000000" w:themeColor="text1"/>
              </w:rPr>
              <w:t>预期性</w:t>
            </w:r>
          </w:p>
        </w:tc>
      </w:tr>
      <w:tr w:rsidR="004548C7" w:rsidRPr="003F009F" w:rsidTr="00BE16B5">
        <w:trPr>
          <w:trHeight w:val="444"/>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vMerge w:val="restart"/>
            <w:tcBorders>
              <w:top w:val="single" w:sz="4" w:space="0" w:color="auto"/>
              <w:left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国家级科研项目</w:t>
            </w:r>
          </w:p>
        </w:tc>
        <w:tc>
          <w:tcPr>
            <w:tcW w:w="1134" w:type="dxa"/>
            <w:gridSpan w:val="2"/>
            <w:vMerge w:val="restart"/>
            <w:tcBorders>
              <w:top w:val="single" w:sz="4" w:space="0" w:color="auto"/>
              <w:left w:val="single" w:sz="4" w:space="0" w:color="auto"/>
              <w:right w:val="single" w:sz="4" w:space="0" w:color="auto"/>
            </w:tcBorders>
          </w:tcPr>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123项（前4年）</w:t>
            </w:r>
          </w:p>
        </w:tc>
        <w:tc>
          <w:tcPr>
            <w:tcW w:w="127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ind w:firstLineChars="50" w:firstLine="105"/>
              <w:rPr>
                <w:rFonts w:ascii="宋体" w:hAnsi="宋体" w:cs="宋体"/>
                <w:color w:val="000000" w:themeColor="text1"/>
              </w:rPr>
            </w:pPr>
            <w:r w:rsidRPr="003F009F">
              <w:rPr>
                <w:rFonts w:ascii="宋体" w:hAnsi="宋体" w:cs="宋体" w:hint="eastAsia"/>
                <w:color w:val="000000" w:themeColor="text1"/>
              </w:rPr>
              <w:t>文：44项</w:t>
            </w:r>
          </w:p>
        </w:tc>
        <w:tc>
          <w:tcPr>
            <w:tcW w:w="1985" w:type="dxa"/>
            <w:vMerge w:val="restart"/>
            <w:tcBorders>
              <w:top w:val="single" w:sz="4" w:space="0" w:color="auto"/>
              <w:left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100项</w:t>
            </w:r>
          </w:p>
        </w:tc>
        <w:tc>
          <w:tcPr>
            <w:tcW w:w="921" w:type="dxa"/>
            <w:vMerge w:val="restart"/>
            <w:tcBorders>
              <w:top w:val="single" w:sz="4" w:space="0" w:color="auto"/>
              <w:left w:val="single" w:sz="4" w:space="0" w:color="auto"/>
              <w:right w:val="single" w:sz="4" w:space="0" w:color="auto"/>
            </w:tcBorders>
          </w:tcPr>
          <w:p w:rsidR="004548C7" w:rsidRDefault="004548C7" w:rsidP="00BE16B5">
            <w:pPr>
              <w:spacing w:line="260" w:lineRule="exact"/>
              <w:rPr>
                <w:rFonts w:ascii="宋体" w:hAnsi="宋体" w:cs="宋体"/>
                <w:color w:val="000000" w:themeColor="text1"/>
              </w:rPr>
            </w:pPr>
          </w:p>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324"/>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vMerge/>
            <w:tcBorders>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p>
        </w:tc>
        <w:tc>
          <w:tcPr>
            <w:tcW w:w="1134" w:type="dxa"/>
            <w:gridSpan w:val="2"/>
            <w:vMerge/>
            <w:tcBorders>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ind w:firstLineChars="50" w:firstLine="105"/>
              <w:rPr>
                <w:rFonts w:ascii="宋体" w:hAnsi="宋体" w:cs="宋体"/>
                <w:color w:val="000000" w:themeColor="text1"/>
              </w:rPr>
            </w:pPr>
            <w:r w:rsidRPr="003F009F">
              <w:rPr>
                <w:rFonts w:ascii="宋体" w:hAnsi="宋体" w:cs="宋体" w:hint="eastAsia"/>
                <w:color w:val="000000" w:themeColor="text1"/>
              </w:rPr>
              <w:t>理：79项</w:t>
            </w:r>
          </w:p>
        </w:tc>
        <w:tc>
          <w:tcPr>
            <w:tcW w:w="1985"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ind w:firstLineChars="100" w:firstLine="210"/>
              <w:jc w:val="center"/>
              <w:rPr>
                <w:rFonts w:ascii="宋体" w:hAnsi="宋体" w:cs="宋体"/>
                <w:color w:val="000000" w:themeColor="text1"/>
              </w:rPr>
            </w:pPr>
          </w:p>
        </w:tc>
        <w:tc>
          <w:tcPr>
            <w:tcW w:w="921"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p>
        </w:tc>
      </w:tr>
      <w:tr w:rsidR="004548C7" w:rsidRPr="003F009F" w:rsidTr="00BE16B5">
        <w:trPr>
          <w:trHeight w:val="306"/>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vMerge w:val="restart"/>
            <w:tcBorders>
              <w:top w:val="single" w:sz="4" w:space="0" w:color="auto"/>
              <w:left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省部级科研项目</w:t>
            </w:r>
          </w:p>
        </w:tc>
        <w:tc>
          <w:tcPr>
            <w:tcW w:w="1134" w:type="dxa"/>
            <w:gridSpan w:val="2"/>
            <w:vMerge w:val="restart"/>
            <w:tcBorders>
              <w:top w:val="single" w:sz="4" w:space="0" w:color="auto"/>
              <w:left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152项（前4年）</w:t>
            </w:r>
          </w:p>
        </w:tc>
        <w:tc>
          <w:tcPr>
            <w:tcW w:w="127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ind w:firstLineChars="50" w:firstLine="105"/>
              <w:rPr>
                <w:rFonts w:ascii="宋体" w:hAnsi="宋体" w:cs="宋体"/>
                <w:color w:val="000000" w:themeColor="text1"/>
              </w:rPr>
            </w:pPr>
            <w:r w:rsidRPr="003F009F">
              <w:rPr>
                <w:rFonts w:ascii="宋体" w:hAnsi="宋体" w:cs="宋体" w:hint="eastAsia"/>
                <w:color w:val="000000" w:themeColor="text1"/>
              </w:rPr>
              <w:t>文：91项</w:t>
            </w:r>
          </w:p>
        </w:tc>
        <w:tc>
          <w:tcPr>
            <w:tcW w:w="1985" w:type="dxa"/>
            <w:vMerge w:val="restart"/>
            <w:tcBorders>
              <w:top w:val="single" w:sz="4" w:space="0" w:color="auto"/>
              <w:left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200项</w:t>
            </w:r>
          </w:p>
        </w:tc>
        <w:tc>
          <w:tcPr>
            <w:tcW w:w="921" w:type="dxa"/>
            <w:vMerge w:val="restart"/>
            <w:tcBorders>
              <w:top w:val="single" w:sz="4" w:space="0" w:color="auto"/>
              <w:left w:val="single" w:sz="4" w:space="0" w:color="auto"/>
              <w:right w:val="single" w:sz="4" w:space="0" w:color="auto"/>
            </w:tcBorders>
          </w:tcPr>
          <w:p w:rsidR="004548C7" w:rsidRDefault="004548C7" w:rsidP="00BE16B5">
            <w:pPr>
              <w:spacing w:line="260" w:lineRule="exact"/>
              <w:rPr>
                <w:rFonts w:ascii="宋体" w:hAnsi="宋体" w:cs="宋体"/>
                <w:color w:val="000000" w:themeColor="text1"/>
              </w:rPr>
            </w:pPr>
          </w:p>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411"/>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vMerge/>
            <w:tcBorders>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p>
        </w:tc>
        <w:tc>
          <w:tcPr>
            <w:tcW w:w="1134" w:type="dxa"/>
            <w:gridSpan w:val="2"/>
            <w:vMerge/>
            <w:tcBorders>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p>
        </w:tc>
        <w:tc>
          <w:tcPr>
            <w:tcW w:w="127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ind w:firstLineChars="50" w:firstLine="105"/>
              <w:rPr>
                <w:rFonts w:ascii="宋体" w:hAnsi="宋体" w:cs="宋体"/>
                <w:color w:val="000000" w:themeColor="text1"/>
              </w:rPr>
            </w:pPr>
            <w:r w:rsidRPr="003F009F">
              <w:rPr>
                <w:rFonts w:ascii="宋体" w:hAnsi="宋体" w:cs="宋体" w:hint="eastAsia"/>
                <w:color w:val="000000" w:themeColor="text1"/>
              </w:rPr>
              <w:t>理：61项</w:t>
            </w:r>
          </w:p>
        </w:tc>
        <w:tc>
          <w:tcPr>
            <w:tcW w:w="1985"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tc>
        <w:tc>
          <w:tcPr>
            <w:tcW w:w="921"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p>
        </w:tc>
      </w:tr>
      <w:tr w:rsidR="004548C7" w:rsidRPr="003F009F" w:rsidTr="00BE16B5">
        <w:trPr>
          <w:trHeight w:val="650"/>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color w:val="000000" w:themeColor="text1"/>
              </w:rPr>
              <w:t>SSCI</w:t>
            </w:r>
            <w:r w:rsidRPr="003F009F">
              <w:rPr>
                <w:rFonts w:ascii="宋体" w:hAnsi="宋体" w:cs="宋体" w:hint="eastAsia"/>
                <w:color w:val="000000" w:themeColor="text1"/>
              </w:rPr>
              <w:t>、A&amp;HCI检索论文数量</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Pr>
                <w:rFonts w:ascii="宋体" w:hAnsi="宋体" w:cs="宋体" w:hint="eastAsia"/>
                <w:color w:val="000000" w:themeColor="text1"/>
              </w:rPr>
              <w:t>21</w:t>
            </w:r>
            <w:r w:rsidRPr="003F009F">
              <w:rPr>
                <w:rFonts w:ascii="宋体" w:hAnsi="宋体" w:cs="宋体" w:hint="eastAsia"/>
                <w:color w:val="000000" w:themeColor="text1"/>
              </w:rPr>
              <w:t>篇</w:t>
            </w:r>
          </w:p>
        </w:tc>
        <w:tc>
          <w:tcPr>
            <w:tcW w:w="1985"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Pr>
                <w:rFonts w:ascii="宋体" w:hAnsi="宋体" w:cs="宋体" w:hint="eastAsia"/>
                <w:color w:val="000000" w:themeColor="text1"/>
              </w:rPr>
              <w:t>40篇</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rPr>
                <w:rFonts w:ascii="宋体" w:hAnsi="宋体" w:cs="宋体"/>
                <w:color w:val="000000" w:themeColor="text1"/>
              </w:rPr>
            </w:pPr>
          </w:p>
          <w:p w:rsidR="004548C7" w:rsidRPr="003F009F" w:rsidRDefault="004548C7" w:rsidP="00BE16B5">
            <w:pPr>
              <w:spacing w:line="260" w:lineRule="exact"/>
              <w:rPr>
                <w:rFonts w:ascii="宋体" w:hAnsi="宋体" w:cs="宋体"/>
                <w:color w:val="000000" w:themeColor="text1"/>
              </w:rPr>
            </w:pPr>
            <w:r>
              <w:rPr>
                <w:rFonts w:ascii="宋体" w:hAnsi="宋体" w:cs="宋体" w:hint="eastAsia"/>
                <w:color w:val="000000" w:themeColor="text1"/>
              </w:rPr>
              <w:t>预期</w:t>
            </w:r>
            <w:r w:rsidRPr="003F009F">
              <w:rPr>
                <w:rFonts w:ascii="宋体" w:hAnsi="宋体" w:cs="宋体" w:hint="eastAsia"/>
                <w:color w:val="000000" w:themeColor="text1"/>
              </w:rPr>
              <w:t>性</w:t>
            </w:r>
          </w:p>
        </w:tc>
      </w:tr>
      <w:tr w:rsidR="004548C7" w:rsidRPr="003F009F" w:rsidTr="00BE16B5">
        <w:trPr>
          <w:trHeight w:val="258"/>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color w:val="000000" w:themeColor="text1"/>
              </w:rPr>
              <w:t>CSSCI</w:t>
            </w:r>
            <w:r w:rsidRPr="003F009F">
              <w:rPr>
                <w:rFonts w:ascii="宋体" w:hAnsi="宋体" w:cs="宋体" w:hint="eastAsia"/>
                <w:color w:val="000000" w:themeColor="text1"/>
              </w:rPr>
              <w:t>检索论文数量</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年均340篇</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350篇/年</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color w:val="000000" w:themeColor="text1"/>
              </w:rPr>
              <w:t>SCI</w:t>
            </w:r>
            <w:r w:rsidRPr="003F009F">
              <w:rPr>
                <w:rFonts w:ascii="宋体" w:hAnsi="宋体" w:cs="宋体" w:hint="eastAsia"/>
                <w:color w:val="000000" w:themeColor="text1"/>
              </w:rPr>
              <w:t>、</w:t>
            </w:r>
            <w:r w:rsidRPr="003F009F">
              <w:rPr>
                <w:rFonts w:ascii="宋体" w:hAnsi="宋体" w:cs="宋体"/>
                <w:color w:val="000000" w:themeColor="text1"/>
              </w:rPr>
              <w:t>EI</w:t>
            </w:r>
            <w:r w:rsidRPr="003F009F">
              <w:rPr>
                <w:rFonts w:ascii="宋体" w:hAnsi="宋体" w:cs="宋体" w:hint="eastAsia"/>
                <w:color w:val="000000" w:themeColor="text1"/>
              </w:rPr>
              <w:t>检索论文数量</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年均200篇</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200篇/年</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ind w:firstLineChars="50" w:firstLine="105"/>
              <w:jc w:val="center"/>
              <w:rPr>
                <w:rFonts w:ascii="宋体" w:hAnsi="宋体" w:cs="宋体"/>
                <w:color w:val="000000" w:themeColor="text1"/>
              </w:rPr>
            </w:pPr>
            <w:r w:rsidRPr="003F009F">
              <w:rPr>
                <w:rFonts w:ascii="宋体" w:hAnsi="宋体" w:cs="宋体" w:hint="eastAsia"/>
                <w:color w:val="000000" w:themeColor="text1"/>
              </w:rPr>
              <w:t>授权发明专利</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10项</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50项以上</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校级重点实验室</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0</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3-5个</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校级国际联合实验室</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0</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2个以上</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省部级重点实验室</w:t>
            </w: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（工程中心）</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3个</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新增1-2个</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国家级重点实验室</w:t>
            </w:r>
          </w:p>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（工程中心）</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0</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黑体" w:hint="eastAsia"/>
                <w:color w:val="000000" w:themeColor="text1"/>
              </w:rPr>
              <w:t>实现“零”的突破</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黑体"/>
                <w:color w:val="000000" w:themeColor="text1"/>
              </w:rPr>
            </w:pPr>
            <w:r w:rsidRPr="003F009F">
              <w:rPr>
                <w:rFonts w:ascii="宋体" w:hAnsi="宋体" w:cs="宋体" w:hint="eastAsia"/>
                <w:color w:val="000000" w:themeColor="text1"/>
              </w:rPr>
              <w:t>预期性</w:t>
            </w:r>
          </w:p>
        </w:tc>
      </w:tr>
      <w:tr w:rsidR="004548C7" w:rsidRPr="003F009F" w:rsidTr="00BE16B5">
        <w:trPr>
          <w:trHeight w:val="10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省部级研究基地</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ind w:firstLineChars="450" w:firstLine="945"/>
              <w:rPr>
                <w:rFonts w:ascii="宋体" w:hAnsi="宋体" w:cs="宋体"/>
                <w:color w:val="000000" w:themeColor="text1"/>
              </w:rPr>
            </w:pPr>
            <w:r w:rsidRPr="003F009F">
              <w:rPr>
                <w:rFonts w:ascii="宋体" w:hAnsi="宋体" w:cs="宋体" w:hint="eastAsia"/>
                <w:color w:val="000000" w:themeColor="text1"/>
              </w:rPr>
              <w:t>3个</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新增3-4个</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623"/>
          <w:jc w:val="center"/>
        </w:trPr>
        <w:tc>
          <w:tcPr>
            <w:tcW w:w="1288" w:type="dxa"/>
            <w:vMerge w:val="restart"/>
            <w:tcBorders>
              <w:top w:val="single" w:sz="4" w:space="0" w:color="auto"/>
              <w:left w:val="single" w:sz="12" w:space="0" w:color="auto"/>
              <w:right w:val="single" w:sz="4" w:space="0" w:color="auto"/>
            </w:tcBorders>
            <w:vAlign w:val="center"/>
          </w:tcPr>
          <w:p w:rsidR="004548C7" w:rsidRPr="003F009F" w:rsidRDefault="004548C7" w:rsidP="00BE16B5">
            <w:pPr>
              <w:spacing w:line="320" w:lineRule="exact"/>
              <w:jc w:val="center"/>
              <w:rPr>
                <w:rFonts w:ascii="黑体" w:eastAsia="黑体" w:hAnsi="黑体" w:cs="Times New Roman"/>
                <w:b/>
                <w:bCs/>
                <w:color w:val="000000" w:themeColor="text1"/>
              </w:rPr>
            </w:pPr>
            <w:r w:rsidRPr="003F009F">
              <w:rPr>
                <w:rFonts w:ascii="黑体" w:eastAsia="黑体" w:hAnsi="黑体" w:cs="黑体" w:hint="eastAsia"/>
                <w:b/>
                <w:bCs/>
                <w:color w:val="000000" w:themeColor="text1"/>
              </w:rPr>
              <w:t>学科建设</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rPr>
                <w:rFonts w:ascii="宋体" w:hAnsi="宋体" w:cs="Times New Roman"/>
                <w:color w:val="000000" w:themeColor="text1"/>
              </w:rPr>
            </w:pPr>
            <w:r w:rsidRPr="003F009F">
              <w:rPr>
                <w:rFonts w:ascii="宋体" w:hAnsi="宋体" w:cs="宋体" w:hint="eastAsia"/>
                <w:color w:val="000000" w:themeColor="text1"/>
              </w:rPr>
              <w:t>一级学科博士授权点（含自主增列二级学科博士点）</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新增6个一级学科博士点</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新增1个一级学科博士点</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rPr>
                <w:rFonts w:ascii="宋体" w:hAnsi="宋体" w:cs="宋体"/>
                <w:color w:val="000000" w:themeColor="text1"/>
              </w:rPr>
            </w:pPr>
          </w:p>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1156"/>
          <w:jc w:val="center"/>
        </w:trPr>
        <w:tc>
          <w:tcPr>
            <w:tcW w:w="1288" w:type="dxa"/>
            <w:vMerge/>
            <w:tcBorders>
              <w:left w:val="single" w:sz="12"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rPr>
                <w:rFonts w:ascii="宋体" w:hAnsi="宋体" w:cs="Times New Roman"/>
                <w:color w:val="000000" w:themeColor="text1"/>
              </w:rPr>
            </w:pPr>
            <w:r w:rsidRPr="003F009F">
              <w:rPr>
                <w:rFonts w:ascii="宋体" w:hAnsi="宋体" w:cs="宋体" w:hint="eastAsia"/>
                <w:color w:val="000000" w:themeColor="text1"/>
              </w:rPr>
              <w:t>一级学科硕士授权点（含自主增列二级学科硕士点）</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widowControl/>
              <w:spacing w:line="260" w:lineRule="exact"/>
              <w:rPr>
                <w:rFonts w:ascii="宋体" w:hAnsi="宋体" w:cs="Times New Roman"/>
                <w:color w:val="000000" w:themeColor="text1"/>
              </w:rPr>
            </w:pPr>
            <w:r w:rsidRPr="003F009F">
              <w:rPr>
                <w:rFonts w:ascii="宋体" w:hAnsi="宋体" w:cs="Times New Roman" w:hint="eastAsia"/>
                <w:color w:val="000000" w:themeColor="text1"/>
              </w:rPr>
              <w:t>新增15个</w:t>
            </w:r>
            <w:r w:rsidRPr="003F009F">
              <w:rPr>
                <w:rFonts w:ascii="宋体" w:hAnsi="宋体" w:cs="黑体" w:hint="eastAsia"/>
                <w:color w:val="000000" w:themeColor="text1"/>
              </w:rPr>
              <w:t>一级学科硕士点</w:t>
            </w:r>
            <w:r w:rsidRPr="003F009F">
              <w:rPr>
                <w:rFonts w:ascii="宋体" w:hAnsi="宋体" w:cs="Times New Roman" w:hint="eastAsia"/>
                <w:color w:val="000000" w:themeColor="text1"/>
              </w:rPr>
              <w:t>；</w:t>
            </w:r>
          </w:p>
          <w:p w:rsidR="004548C7" w:rsidRPr="003F009F" w:rsidRDefault="004548C7" w:rsidP="00BE16B5">
            <w:pPr>
              <w:widowControl/>
              <w:spacing w:line="260" w:lineRule="exact"/>
              <w:jc w:val="center"/>
              <w:rPr>
                <w:rFonts w:ascii="宋体" w:hAnsi="宋体" w:cs="Times New Roman"/>
                <w:color w:val="000000" w:themeColor="text1"/>
              </w:rPr>
            </w:pPr>
            <w:r w:rsidRPr="003F009F">
              <w:rPr>
                <w:rFonts w:ascii="宋体" w:hAnsi="宋体" w:cs="黑体" w:hint="eastAsia"/>
                <w:color w:val="000000" w:themeColor="text1"/>
              </w:rPr>
              <w:t>增设</w:t>
            </w:r>
            <w:r w:rsidRPr="003F009F">
              <w:rPr>
                <w:rFonts w:ascii="宋体" w:hAnsi="宋体" w:cs="黑体"/>
                <w:color w:val="000000" w:themeColor="text1"/>
              </w:rPr>
              <w:t>2</w:t>
            </w:r>
            <w:r w:rsidRPr="003F009F">
              <w:rPr>
                <w:rFonts w:ascii="宋体" w:hAnsi="宋体" w:cs="黑体" w:hint="eastAsia"/>
                <w:color w:val="000000" w:themeColor="text1"/>
              </w:rPr>
              <w:t>个专业硕士学位点</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widowControl/>
              <w:spacing w:line="260" w:lineRule="exact"/>
              <w:rPr>
                <w:rFonts w:ascii="宋体" w:hAnsi="宋体" w:cs="Times New Roman"/>
                <w:color w:val="000000" w:themeColor="text1"/>
              </w:rPr>
            </w:pPr>
            <w:r w:rsidRPr="003F009F">
              <w:rPr>
                <w:rFonts w:ascii="宋体" w:hAnsi="宋体" w:cs="Times New Roman" w:hint="eastAsia"/>
                <w:color w:val="000000" w:themeColor="text1"/>
              </w:rPr>
              <w:t>新增1个一级学科硕士点；</w:t>
            </w:r>
          </w:p>
          <w:p w:rsidR="004548C7" w:rsidRPr="003F009F" w:rsidRDefault="004548C7" w:rsidP="00BE16B5">
            <w:pPr>
              <w:widowControl/>
              <w:spacing w:line="260" w:lineRule="exact"/>
              <w:rPr>
                <w:rFonts w:ascii="宋体" w:hAnsi="宋体" w:cs="Times New Roman"/>
                <w:color w:val="000000" w:themeColor="text1"/>
              </w:rPr>
            </w:pPr>
            <w:r w:rsidRPr="003F009F">
              <w:rPr>
                <w:rFonts w:ascii="宋体" w:hAnsi="宋体" w:cs="黑体" w:hint="eastAsia"/>
                <w:color w:val="000000" w:themeColor="text1"/>
              </w:rPr>
              <w:t>增设</w:t>
            </w:r>
            <w:r w:rsidRPr="003F009F">
              <w:rPr>
                <w:rFonts w:ascii="宋体" w:hAnsi="宋体" w:cs="Times New Roman" w:hint="eastAsia"/>
                <w:color w:val="000000" w:themeColor="text1"/>
              </w:rPr>
              <w:t>1</w:t>
            </w:r>
            <w:r w:rsidRPr="003F009F">
              <w:rPr>
                <w:rFonts w:ascii="宋体" w:hAnsi="宋体" w:cs="黑体"/>
                <w:color w:val="000000" w:themeColor="text1"/>
              </w:rPr>
              <w:t>-</w:t>
            </w:r>
            <w:r w:rsidRPr="003F009F">
              <w:rPr>
                <w:rFonts w:ascii="宋体" w:hAnsi="宋体" w:cs="Times New Roman" w:hint="eastAsia"/>
                <w:color w:val="000000" w:themeColor="text1"/>
              </w:rPr>
              <w:t>2个</w:t>
            </w:r>
            <w:r w:rsidRPr="003F009F">
              <w:rPr>
                <w:rFonts w:ascii="宋体" w:hAnsi="宋体" w:cs="黑体" w:hint="eastAsia"/>
                <w:color w:val="000000" w:themeColor="text1"/>
              </w:rPr>
              <w:t>专业硕士学位点</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widowControl/>
              <w:spacing w:line="260" w:lineRule="exact"/>
              <w:rPr>
                <w:rFonts w:ascii="宋体" w:hAnsi="宋体" w:cs="宋体"/>
                <w:color w:val="000000" w:themeColor="text1"/>
              </w:rPr>
            </w:pPr>
          </w:p>
          <w:p w:rsidR="004548C7" w:rsidRDefault="004548C7" w:rsidP="00BE16B5">
            <w:pPr>
              <w:widowControl/>
              <w:spacing w:line="260" w:lineRule="exact"/>
              <w:rPr>
                <w:rFonts w:ascii="宋体" w:hAnsi="宋体" w:cs="宋体"/>
                <w:color w:val="000000" w:themeColor="text1"/>
              </w:rPr>
            </w:pPr>
          </w:p>
          <w:p w:rsidR="004548C7" w:rsidRPr="003F009F" w:rsidRDefault="004548C7" w:rsidP="00BE16B5">
            <w:pPr>
              <w:widowControl/>
              <w:spacing w:line="260" w:lineRule="exact"/>
              <w:rPr>
                <w:rFonts w:ascii="宋体" w:hAnsi="宋体" w:cs="Times New Roman"/>
                <w:color w:val="000000" w:themeColor="text1"/>
              </w:rPr>
            </w:pPr>
            <w:r w:rsidRPr="003F009F">
              <w:rPr>
                <w:rFonts w:ascii="宋体" w:hAnsi="宋体" w:cs="宋体" w:hint="eastAsia"/>
                <w:color w:val="000000" w:themeColor="text1"/>
              </w:rPr>
              <w:t>预期性</w:t>
            </w:r>
          </w:p>
        </w:tc>
      </w:tr>
      <w:tr w:rsidR="004548C7" w:rsidRPr="003F009F" w:rsidTr="00BE16B5">
        <w:trPr>
          <w:trHeight w:val="1156"/>
          <w:jc w:val="center"/>
        </w:trPr>
        <w:tc>
          <w:tcPr>
            <w:tcW w:w="1288" w:type="dxa"/>
            <w:vMerge/>
            <w:tcBorders>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博士后流动站</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widowControl/>
              <w:spacing w:line="260" w:lineRule="exact"/>
              <w:jc w:val="center"/>
              <w:rPr>
                <w:rFonts w:ascii="宋体" w:hAnsi="宋体" w:cs="Times New Roman"/>
                <w:color w:val="000000" w:themeColor="text1"/>
              </w:rPr>
            </w:pPr>
          </w:p>
          <w:p w:rsidR="004548C7" w:rsidRPr="003F009F" w:rsidRDefault="004548C7" w:rsidP="00BE16B5">
            <w:pPr>
              <w:widowControl/>
              <w:spacing w:line="260" w:lineRule="exact"/>
              <w:jc w:val="center"/>
              <w:rPr>
                <w:rFonts w:ascii="宋体" w:hAnsi="宋体" w:cs="Times New Roman"/>
                <w:color w:val="000000" w:themeColor="text1"/>
              </w:rPr>
            </w:pPr>
          </w:p>
          <w:p w:rsidR="004548C7" w:rsidRPr="003F009F" w:rsidRDefault="004548C7" w:rsidP="00BE16B5">
            <w:pPr>
              <w:widowControl/>
              <w:spacing w:line="260" w:lineRule="exact"/>
              <w:jc w:val="center"/>
              <w:rPr>
                <w:rFonts w:ascii="宋体" w:hAnsi="宋体" w:cs="Times New Roman"/>
                <w:color w:val="000000" w:themeColor="text1"/>
              </w:rPr>
            </w:pPr>
            <w:r w:rsidRPr="003F009F">
              <w:rPr>
                <w:rFonts w:ascii="宋体" w:hAnsi="宋体" w:cs="Times New Roman" w:hint="eastAsia"/>
                <w:color w:val="000000" w:themeColor="text1"/>
              </w:rPr>
              <w:t>7个</w:t>
            </w:r>
          </w:p>
          <w:p w:rsidR="004548C7" w:rsidRPr="003F009F" w:rsidRDefault="004548C7" w:rsidP="00BE16B5">
            <w:pPr>
              <w:widowControl/>
              <w:spacing w:line="260" w:lineRule="exact"/>
              <w:jc w:val="center"/>
              <w:rPr>
                <w:rFonts w:ascii="宋体" w:hAnsi="宋体" w:cs="Times New Roman"/>
                <w:color w:val="000000" w:themeColor="text1"/>
              </w:rPr>
            </w:pP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widowControl/>
              <w:spacing w:line="260" w:lineRule="exact"/>
              <w:rPr>
                <w:rFonts w:ascii="宋体" w:hAnsi="宋体" w:cs="Times New Roman"/>
                <w:color w:val="000000" w:themeColor="text1"/>
              </w:rPr>
            </w:pPr>
          </w:p>
          <w:p w:rsidR="004548C7" w:rsidRPr="003F009F" w:rsidRDefault="004548C7" w:rsidP="00BE16B5">
            <w:pPr>
              <w:widowControl/>
              <w:spacing w:line="260" w:lineRule="exact"/>
              <w:rPr>
                <w:rFonts w:ascii="宋体" w:hAnsi="宋体" w:cs="Times New Roman"/>
                <w:color w:val="000000" w:themeColor="text1"/>
              </w:rPr>
            </w:pPr>
          </w:p>
          <w:p w:rsidR="004548C7" w:rsidRPr="003F009F" w:rsidRDefault="004548C7" w:rsidP="00BE16B5">
            <w:pPr>
              <w:widowControl/>
              <w:spacing w:line="260" w:lineRule="exact"/>
              <w:jc w:val="center"/>
              <w:rPr>
                <w:rFonts w:ascii="宋体" w:hAnsi="宋体" w:cs="Times New Roman"/>
                <w:color w:val="000000" w:themeColor="text1"/>
              </w:rPr>
            </w:pPr>
            <w:r w:rsidRPr="003F009F">
              <w:rPr>
                <w:rFonts w:ascii="宋体" w:hAnsi="宋体" w:cs="Times New Roman" w:hint="eastAsia"/>
                <w:color w:val="000000" w:themeColor="text1"/>
              </w:rPr>
              <w:t>新增1个</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widowControl/>
              <w:spacing w:line="260" w:lineRule="exact"/>
              <w:rPr>
                <w:rFonts w:ascii="宋体" w:hAnsi="宋体" w:cs="宋体"/>
                <w:color w:val="000000" w:themeColor="text1"/>
              </w:rPr>
            </w:pPr>
          </w:p>
          <w:p w:rsidR="004548C7" w:rsidRDefault="004548C7" w:rsidP="00BE16B5">
            <w:pPr>
              <w:widowControl/>
              <w:spacing w:line="260" w:lineRule="exact"/>
              <w:rPr>
                <w:rFonts w:ascii="宋体" w:hAnsi="宋体" w:cs="宋体"/>
                <w:color w:val="000000" w:themeColor="text1"/>
              </w:rPr>
            </w:pPr>
          </w:p>
          <w:p w:rsidR="004548C7" w:rsidRPr="003F009F" w:rsidRDefault="004548C7" w:rsidP="00BE16B5">
            <w:pPr>
              <w:widowControl/>
              <w:spacing w:line="260" w:lineRule="exact"/>
              <w:rPr>
                <w:rFonts w:ascii="宋体" w:hAnsi="宋体" w:cs="Times New Roman"/>
                <w:color w:val="000000" w:themeColor="text1"/>
              </w:rPr>
            </w:pPr>
            <w:r w:rsidRPr="003F009F">
              <w:rPr>
                <w:rFonts w:ascii="宋体" w:hAnsi="宋体" w:cs="宋体" w:hint="eastAsia"/>
                <w:color w:val="000000" w:themeColor="text1"/>
              </w:rPr>
              <w:t>预期性</w:t>
            </w:r>
          </w:p>
        </w:tc>
      </w:tr>
      <w:tr w:rsidR="004548C7" w:rsidRPr="003F009F" w:rsidTr="00BE16B5">
        <w:trPr>
          <w:trHeight w:val="270"/>
          <w:jc w:val="center"/>
        </w:trPr>
        <w:tc>
          <w:tcPr>
            <w:tcW w:w="1288" w:type="dxa"/>
            <w:vMerge w:val="restart"/>
            <w:tcBorders>
              <w:top w:val="single" w:sz="4" w:space="0" w:color="auto"/>
              <w:left w:val="single" w:sz="12" w:space="0" w:color="auto"/>
              <w:right w:val="single" w:sz="4" w:space="0" w:color="auto"/>
            </w:tcBorders>
            <w:vAlign w:val="center"/>
          </w:tcPr>
          <w:p w:rsidR="004548C7" w:rsidRPr="003F009F" w:rsidRDefault="004548C7" w:rsidP="00BE16B5">
            <w:pPr>
              <w:spacing w:line="320" w:lineRule="exact"/>
              <w:jc w:val="center"/>
              <w:rPr>
                <w:rFonts w:ascii="黑体" w:eastAsia="黑体" w:hAnsi="黑体" w:cs="Times New Roman"/>
                <w:b/>
                <w:bCs/>
                <w:color w:val="000000" w:themeColor="text1"/>
              </w:rPr>
            </w:pPr>
            <w:r w:rsidRPr="003F009F">
              <w:rPr>
                <w:rFonts w:ascii="黑体" w:eastAsia="黑体" w:hAnsi="黑体" w:cs="黑体" w:hint="eastAsia"/>
                <w:b/>
                <w:bCs/>
                <w:color w:val="000000" w:themeColor="text1"/>
              </w:rPr>
              <w:t>社会服务</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部委地方共建</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与北京市委宣传部、中</w:t>
            </w:r>
            <w:r w:rsidRPr="003F009F">
              <w:rPr>
                <w:rFonts w:ascii="宋体" w:hAnsi="宋体" w:cs="宋体" w:hint="eastAsia"/>
                <w:color w:val="000000" w:themeColor="text1"/>
              </w:rPr>
              <w:lastRenderedPageBreak/>
              <w:t>央三台等共建</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lastRenderedPageBreak/>
              <w:t>争取教育部与国家</w:t>
            </w:r>
            <w:r w:rsidRPr="003F009F">
              <w:rPr>
                <w:rFonts w:ascii="宋体" w:hAnsi="宋体" w:cs="宋体" w:hint="eastAsia"/>
                <w:color w:val="000000" w:themeColor="text1"/>
              </w:rPr>
              <w:lastRenderedPageBreak/>
              <w:t>新闻出版广电总局、文化部、国家互联网信息办公室和北京市共建</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rPr>
                <w:rFonts w:ascii="宋体" w:hAnsi="宋体" w:cs="宋体"/>
                <w:color w:val="000000" w:themeColor="text1"/>
              </w:rPr>
            </w:pPr>
          </w:p>
          <w:p w:rsidR="004548C7" w:rsidRDefault="004548C7" w:rsidP="00BE16B5">
            <w:pPr>
              <w:spacing w:line="260" w:lineRule="exact"/>
              <w:rPr>
                <w:rFonts w:ascii="宋体" w:hAnsi="宋体" w:cs="宋体"/>
                <w:color w:val="000000" w:themeColor="text1"/>
              </w:rPr>
            </w:pPr>
          </w:p>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240"/>
          <w:jc w:val="center"/>
        </w:trPr>
        <w:tc>
          <w:tcPr>
            <w:tcW w:w="1288" w:type="dxa"/>
            <w:vMerge/>
            <w:tcBorders>
              <w:left w:val="single" w:sz="12"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校友会</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Pr="003F009F" w:rsidRDefault="004548C7" w:rsidP="00BE16B5">
            <w:pPr>
              <w:spacing w:line="260" w:lineRule="exact"/>
              <w:jc w:val="left"/>
              <w:rPr>
                <w:rFonts w:ascii="宋体" w:hAnsi="宋体" w:cs="宋体"/>
                <w:color w:val="000000" w:themeColor="text1"/>
              </w:rPr>
            </w:pPr>
            <w:r>
              <w:rPr>
                <w:rFonts w:ascii="宋体" w:hAnsi="宋体" w:cs="宋体" w:hint="eastAsia"/>
                <w:color w:val="000000" w:themeColor="text1"/>
              </w:rPr>
              <w:t>成立中传校友总会；</w:t>
            </w:r>
            <w:r w:rsidRPr="003F009F">
              <w:rPr>
                <w:rFonts w:ascii="宋体" w:hAnsi="宋体" w:cs="宋体" w:hint="eastAsia"/>
                <w:color w:val="000000" w:themeColor="text1"/>
              </w:rPr>
              <w:t>新增5个海内外校友会；完成筹备6个</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每年争取成立地市级以上校友会1-2家；</w:t>
            </w: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每年组织大型校友活动1次</w:t>
            </w:r>
            <w:r>
              <w:rPr>
                <w:rFonts w:ascii="宋体" w:hAnsi="宋体" w:cs="宋体" w:hint="eastAsia"/>
                <w:color w:val="000000" w:themeColor="text1"/>
              </w:rPr>
              <w:t>、</w:t>
            </w:r>
            <w:r w:rsidRPr="003F009F">
              <w:rPr>
                <w:rFonts w:ascii="宋体" w:hAnsi="宋体" w:cs="宋体" w:hint="eastAsia"/>
                <w:color w:val="000000" w:themeColor="text1"/>
              </w:rPr>
              <w:t>小型校友活动3次以上</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240"/>
          <w:jc w:val="center"/>
        </w:trPr>
        <w:tc>
          <w:tcPr>
            <w:tcW w:w="1288" w:type="dxa"/>
            <w:vMerge/>
            <w:tcBorders>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募集资金</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近4亿元</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力争达到5亿元</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716"/>
          <w:jc w:val="center"/>
        </w:trPr>
        <w:tc>
          <w:tcPr>
            <w:tcW w:w="1288" w:type="dxa"/>
            <w:vMerge w:val="restart"/>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220" w:lineRule="exact"/>
              <w:jc w:val="center"/>
              <w:rPr>
                <w:rFonts w:ascii="黑体" w:eastAsia="黑体" w:hAnsi="黑体" w:cs="Times New Roman"/>
                <w:b/>
                <w:bCs/>
                <w:color w:val="000000" w:themeColor="text1"/>
                <w:highlight w:val="yellow"/>
              </w:rPr>
            </w:pPr>
            <w:r w:rsidRPr="003F009F">
              <w:rPr>
                <w:rFonts w:ascii="黑体" w:eastAsia="黑体" w:hAnsi="黑体" w:cs="黑体" w:hint="eastAsia"/>
                <w:b/>
                <w:bCs/>
                <w:color w:val="000000" w:themeColor="text1"/>
              </w:rPr>
              <w:t>国际交流与合作</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60" w:lineRule="exact"/>
              <w:jc w:val="center"/>
              <w:rPr>
                <w:rFonts w:ascii="宋体" w:hAnsi="宋体" w:cs="Times New Roman"/>
                <w:color w:val="000000" w:themeColor="text1"/>
              </w:rPr>
            </w:pPr>
            <w:r w:rsidRPr="003F009F">
              <w:rPr>
                <w:rFonts w:ascii="宋体" w:hAnsi="宋体" w:cs="宋体" w:hint="eastAsia"/>
                <w:color w:val="000000" w:themeColor="text1"/>
              </w:rPr>
              <w:t>实质性合作交流项目</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发起成立“传媒高等教育国际联盟”，有27个国家的65所高校加入</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黑体"/>
                <w:color w:val="000000" w:themeColor="text1"/>
              </w:rPr>
            </w:pPr>
            <w:r w:rsidRPr="003F009F">
              <w:rPr>
                <w:rFonts w:ascii="宋体" w:hAnsi="宋体" w:cs="宋体" w:hint="eastAsia"/>
                <w:color w:val="000000" w:themeColor="text1"/>
              </w:rPr>
              <w:t>依托“传媒高等教育国际联盟”，与</w:t>
            </w:r>
            <w:r w:rsidRPr="003F009F">
              <w:rPr>
                <w:rFonts w:ascii="宋体" w:hAnsi="宋体" w:cs="黑体" w:hint="eastAsia"/>
                <w:color w:val="000000" w:themeColor="text1"/>
              </w:rPr>
              <w:t>10</w:t>
            </w:r>
            <w:r w:rsidRPr="003F009F">
              <w:rPr>
                <w:rFonts w:ascii="宋体" w:hAnsi="宋体" w:cs="黑体"/>
                <w:color w:val="000000" w:themeColor="text1"/>
              </w:rPr>
              <w:t>-1</w:t>
            </w:r>
            <w:r w:rsidRPr="003F009F">
              <w:rPr>
                <w:rFonts w:ascii="宋体" w:hAnsi="宋体" w:cs="黑体" w:hint="eastAsia"/>
                <w:color w:val="000000" w:themeColor="text1"/>
              </w:rPr>
              <w:t>5所国际传媒名校开展实质性合作交流项目；</w:t>
            </w: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color w:val="000000" w:themeColor="text1"/>
              </w:rPr>
              <w:t>每年重点</w:t>
            </w:r>
            <w:r w:rsidRPr="003F009F">
              <w:rPr>
                <w:rFonts w:ascii="宋体" w:hAnsi="宋体" w:cs="宋体" w:hint="eastAsia"/>
                <w:color w:val="000000" w:themeColor="text1"/>
              </w:rPr>
              <w:t>举办4-5</w:t>
            </w:r>
            <w:r w:rsidRPr="003F009F">
              <w:rPr>
                <w:rFonts w:ascii="宋体" w:hAnsi="宋体" w:cs="宋体"/>
                <w:color w:val="000000" w:themeColor="text1"/>
              </w:rPr>
              <w:t>个高层次、高水平的国际会议</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Default="004548C7" w:rsidP="00BE16B5">
            <w:pPr>
              <w:spacing w:line="260" w:lineRule="exact"/>
              <w:jc w:val="left"/>
              <w:rPr>
                <w:rFonts w:ascii="宋体" w:hAnsi="宋体" w:cs="宋体"/>
                <w:color w:val="000000" w:themeColor="text1"/>
              </w:rPr>
            </w:pP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716"/>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学生国际流动</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320" w:lineRule="exact"/>
              <w:rPr>
                <w:rFonts w:ascii="宋体" w:hAnsi="宋体" w:cs="黑体"/>
                <w:color w:val="000000" w:themeColor="text1"/>
              </w:rPr>
            </w:pPr>
          </w:p>
          <w:p w:rsidR="004548C7" w:rsidRPr="003F009F" w:rsidRDefault="004548C7" w:rsidP="00BE16B5">
            <w:pPr>
              <w:spacing w:line="320" w:lineRule="exact"/>
              <w:rPr>
                <w:rFonts w:ascii="宋体" w:hAnsi="宋体" w:cs="黑体"/>
                <w:color w:val="000000" w:themeColor="text1"/>
              </w:rPr>
            </w:pPr>
            <w:r w:rsidRPr="003F009F">
              <w:rPr>
                <w:rFonts w:ascii="宋体" w:hAnsi="宋体" w:cs="黑体" w:hint="eastAsia"/>
                <w:color w:val="000000" w:themeColor="text1"/>
              </w:rPr>
              <w:t>2014年达到632人次</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黑体" w:hint="eastAsia"/>
                <w:color w:val="000000" w:themeColor="text1"/>
              </w:rPr>
              <w:t>学生流动占在校生总数的比例达到</w:t>
            </w:r>
            <w:r w:rsidRPr="003F009F">
              <w:rPr>
                <w:rFonts w:ascii="宋体" w:hAnsi="宋体" w:cs="宋体"/>
                <w:color w:val="000000" w:themeColor="text1"/>
              </w:rPr>
              <w:t>10%</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黑体"/>
                <w:color w:val="000000" w:themeColor="text1"/>
              </w:rPr>
            </w:pPr>
          </w:p>
          <w:p w:rsidR="004548C7" w:rsidRPr="003F009F" w:rsidRDefault="004548C7" w:rsidP="00BE16B5">
            <w:pPr>
              <w:spacing w:line="260" w:lineRule="exact"/>
              <w:jc w:val="center"/>
              <w:rPr>
                <w:rFonts w:ascii="宋体" w:hAnsi="宋体" w:cs="黑体"/>
                <w:color w:val="000000" w:themeColor="text1"/>
              </w:rPr>
            </w:pPr>
            <w:r w:rsidRPr="003F009F">
              <w:rPr>
                <w:rFonts w:ascii="宋体" w:hAnsi="宋体" w:cs="黑体" w:hint="eastAsia"/>
                <w:color w:val="000000" w:themeColor="text1"/>
              </w:rPr>
              <w:t>约束性</w:t>
            </w:r>
          </w:p>
        </w:tc>
      </w:tr>
      <w:tr w:rsidR="004548C7" w:rsidRPr="003F009F" w:rsidTr="00BE16B5">
        <w:trPr>
          <w:trHeight w:val="15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全英文授课专业</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320" w:lineRule="exact"/>
              <w:rPr>
                <w:rFonts w:ascii="宋体" w:hAnsi="宋体" w:cs="宋体"/>
                <w:color w:val="000000" w:themeColor="text1"/>
              </w:rPr>
            </w:pPr>
          </w:p>
          <w:p w:rsidR="004548C7" w:rsidRPr="003F009F" w:rsidRDefault="004548C7" w:rsidP="00BE16B5">
            <w:pPr>
              <w:spacing w:line="320" w:lineRule="exact"/>
              <w:rPr>
                <w:rFonts w:ascii="宋体" w:hAnsi="宋体" w:cs="宋体"/>
                <w:color w:val="000000" w:themeColor="text1"/>
              </w:rPr>
            </w:pPr>
            <w:r w:rsidRPr="003F009F">
              <w:rPr>
                <w:rFonts w:ascii="宋体" w:hAnsi="宋体" w:cs="宋体" w:hint="eastAsia"/>
                <w:color w:val="000000" w:themeColor="text1"/>
              </w:rPr>
              <w:t>6个全英文硕士专业</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新建1-2个本科专业；</w:t>
            </w:r>
          </w:p>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新建3-4个研究生专业</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rPr>
                <w:rFonts w:ascii="宋体" w:hAnsi="宋体" w:cs="黑体"/>
                <w:color w:val="000000" w:themeColor="text1"/>
              </w:rPr>
            </w:pPr>
          </w:p>
          <w:p w:rsidR="004548C7" w:rsidRPr="003F009F" w:rsidRDefault="004548C7" w:rsidP="00BE16B5">
            <w:pPr>
              <w:spacing w:line="260" w:lineRule="exact"/>
              <w:rPr>
                <w:rFonts w:ascii="宋体" w:hAnsi="宋体" w:cs="宋体"/>
                <w:color w:val="000000" w:themeColor="text1"/>
              </w:rPr>
            </w:pPr>
            <w:r w:rsidRPr="003F009F">
              <w:rPr>
                <w:rFonts w:ascii="宋体" w:hAnsi="宋体" w:cs="黑体" w:hint="eastAsia"/>
                <w:color w:val="000000" w:themeColor="text1"/>
              </w:rPr>
              <w:t>约束性</w:t>
            </w:r>
          </w:p>
        </w:tc>
      </w:tr>
      <w:tr w:rsidR="004548C7" w:rsidRPr="003F009F" w:rsidTr="00BE16B5">
        <w:trPr>
          <w:trHeight w:val="15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rPr>
                <w:rFonts w:ascii="宋体" w:hAnsi="宋体" w:cs="宋体"/>
                <w:color w:val="000000" w:themeColor="text1"/>
              </w:rPr>
            </w:pPr>
            <w:r w:rsidRPr="003F009F">
              <w:rPr>
                <w:rFonts w:ascii="宋体" w:hAnsi="宋体" w:cs="宋体" w:hint="eastAsia"/>
                <w:color w:val="000000" w:themeColor="text1"/>
              </w:rPr>
              <w:t>中外合作办学规模</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300人</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Pr>
                <w:rFonts w:ascii="宋体" w:hAnsi="宋体" w:cs="宋体" w:hint="eastAsia"/>
                <w:color w:val="000000" w:themeColor="text1"/>
              </w:rPr>
              <w:t>1500</w:t>
            </w:r>
            <w:r w:rsidRPr="003F009F">
              <w:rPr>
                <w:rFonts w:ascii="宋体" w:hAnsi="宋体" w:cs="宋体" w:hint="eastAsia"/>
                <w:color w:val="000000" w:themeColor="text1"/>
              </w:rPr>
              <w:t>人</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15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80" w:lineRule="exact"/>
              <w:jc w:val="center"/>
              <w:rPr>
                <w:rFonts w:ascii="宋体" w:hAnsi="宋体" w:cs="Times New Roman"/>
                <w:color w:val="000000" w:themeColor="text1"/>
              </w:rPr>
            </w:pPr>
            <w:r w:rsidRPr="003F009F">
              <w:rPr>
                <w:rFonts w:ascii="宋体" w:hAnsi="宋体" w:cs="宋体" w:hint="eastAsia"/>
                <w:color w:val="000000" w:themeColor="text1"/>
              </w:rPr>
              <w:t>学历教育性质的中外合作项目</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已获批2个：英国伯恩茅斯大学和英国威斯敏斯特大学</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新增</w:t>
            </w:r>
            <w:r w:rsidRPr="003F009F">
              <w:rPr>
                <w:rFonts w:ascii="宋体" w:hAnsi="宋体" w:cs="宋体"/>
                <w:color w:val="000000" w:themeColor="text1"/>
              </w:rPr>
              <w:t>1-2</w:t>
            </w:r>
            <w:r w:rsidRPr="003F009F">
              <w:rPr>
                <w:rFonts w:ascii="宋体" w:hAnsi="宋体" w:cs="宋体" w:hint="eastAsia"/>
                <w:color w:val="000000" w:themeColor="text1"/>
              </w:rPr>
              <w:t>个</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15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80" w:lineRule="exact"/>
              <w:jc w:val="center"/>
              <w:rPr>
                <w:rFonts w:ascii="宋体" w:hAnsi="宋体" w:cs="Times New Roman"/>
                <w:color w:val="000000" w:themeColor="text1"/>
              </w:rPr>
            </w:pPr>
            <w:r w:rsidRPr="003F009F">
              <w:rPr>
                <w:rFonts w:ascii="宋体" w:hAnsi="宋体" w:cs="宋体" w:hint="eastAsia"/>
                <w:color w:val="000000" w:themeColor="text1"/>
              </w:rPr>
              <w:t>建立培训和研究基地，进行国际性课题研究</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黑体" w:hint="eastAsia"/>
                <w:color w:val="000000" w:themeColor="text1"/>
              </w:rPr>
              <w:t>与10多所境外大学或科研机构开展联合科研合作</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黑体"/>
                <w:color w:val="000000" w:themeColor="text1"/>
              </w:rPr>
            </w:pPr>
            <w:r w:rsidRPr="003F009F">
              <w:rPr>
                <w:rFonts w:ascii="宋体" w:hAnsi="宋体" w:cs="宋体" w:hint="eastAsia"/>
                <w:color w:val="000000" w:themeColor="text1"/>
              </w:rPr>
              <w:t>建立10-15个</w:t>
            </w:r>
            <w:r w:rsidRPr="003F009F">
              <w:rPr>
                <w:rFonts w:ascii="宋体" w:hAnsi="宋体" w:cs="黑体" w:hint="eastAsia"/>
                <w:color w:val="000000" w:themeColor="text1"/>
              </w:rPr>
              <w:t>境外培训和研究基地；</w:t>
            </w: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黑体" w:hint="eastAsia"/>
                <w:color w:val="000000" w:themeColor="text1"/>
              </w:rPr>
              <w:t>新增3</w:t>
            </w:r>
            <w:r w:rsidRPr="003F009F">
              <w:rPr>
                <w:rFonts w:ascii="宋体" w:hAnsi="宋体" w:cs="黑体"/>
                <w:color w:val="000000" w:themeColor="text1"/>
              </w:rPr>
              <w:t>-5</w:t>
            </w:r>
            <w:r w:rsidRPr="003F009F">
              <w:rPr>
                <w:rFonts w:ascii="宋体" w:hAnsi="宋体" w:cs="黑体" w:hint="eastAsia"/>
                <w:color w:val="000000" w:themeColor="text1"/>
              </w:rPr>
              <w:t>项国际性课题研究项目</w:t>
            </w:r>
          </w:p>
        </w:tc>
        <w:tc>
          <w:tcPr>
            <w:tcW w:w="921" w:type="dxa"/>
            <w:tcBorders>
              <w:top w:val="single" w:sz="4" w:space="0" w:color="auto"/>
              <w:left w:val="single" w:sz="4" w:space="0" w:color="auto"/>
              <w:bottom w:val="single" w:sz="4" w:space="0" w:color="auto"/>
              <w:right w:val="single" w:sz="4" w:space="0" w:color="auto"/>
            </w:tcBorders>
          </w:tcPr>
          <w:p w:rsidR="004548C7" w:rsidRDefault="004548C7" w:rsidP="00BE16B5">
            <w:pPr>
              <w:spacing w:line="260" w:lineRule="exact"/>
              <w:jc w:val="left"/>
              <w:rPr>
                <w:rFonts w:ascii="宋体" w:hAnsi="宋体" w:cs="宋体"/>
                <w:color w:val="000000" w:themeColor="text1"/>
              </w:rPr>
            </w:pP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55"/>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国际化水平</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rPr>
                <w:rFonts w:ascii="宋体" w:hAnsi="宋体" w:cs="宋体"/>
                <w:color w:val="000000" w:themeColor="text1"/>
              </w:rPr>
            </w:pPr>
            <w:r w:rsidRPr="003F009F">
              <w:rPr>
                <w:rFonts w:ascii="宋体" w:hAnsi="宋体" w:cs="宋体" w:hint="eastAsia"/>
                <w:color w:val="000000" w:themeColor="text1"/>
              </w:rPr>
              <w:t>国际化办学程度和影响不断提高</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在国际化水平主流排行榜中持续提升名次</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t>预期性</w:t>
            </w:r>
          </w:p>
        </w:tc>
      </w:tr>
      <w:tr w:rsidR="004548C7" w:rsidRPr="003F009F" w:rsidTr="00BE16B5">
        <w:trPr>
          <w:trHeight w:val="210"/>
          <w:jc w:val="center"/>
        </w:trPr>
        <w:tc>
          <w:tcPr>
            <w:tcW w:w="1288" w:type="dxa"/>
            <w:vMerge w:val="restart"/>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320" w:lineRule="exact"/>
              <w:rPr>
                <w:rFonts w:ascii="宋体" w:hAnsi="宋体" w:cs="Times New Roman"/>
                <w:b/>
                <w:bCs/>
                <w:color w:val="000000" w:themeColor="text1"/>
              </w:rPr>
            </w:pPr>
          </w:p>
          <w:p w:rsidR="004548C7" w:rsidRPr="003F009F" w:rsidRDefault="004548C7" w:rsidP="00BE16B5">
            <w:pPr>
              <w:spacing w:line="320" w:lineRule="exact"/>
              <w:rPr>
                <w:rFonts w:ascii="宋体" w:hAnsi="宋体" w:cs="Times New Roman"/>
                <w:b/>
                <w:bCs/>
                <w:color w:val="000000" w:themeColor="text1"/>
              </w:rPr>
            </w:pPr>
          </w:p>
          <w:p w:rsidR="004548C7" w:rsidRPr="003F009F" w:rsidRDefault="004548C7" w:rsidP="00BE16B5">
            <w:pPr>
              <w:spacing w:line="320" w:lineRule="exact"/>
              <w:rPr>
                <w:rFonts w:ascii="宋体" w:hAnsi="宋体" w:cs="Times New Roman"/>
                <w:b/>
                <w:bCs/>
                <w:color w:val="000000" w:themeColor="text1"/>
              </w:rPr>
            </w:pPr>
          </w:p>
          <w:p w:rsidR="004548C7" w:rsidRPr="003F009F" w:rsidRDefault="004548C7" w:rsidP="00BE16B5">
            <w:pPr>
              <w:spacing w:line="320" w:lineRule="exact"/>
              <w:rPr>
                <w:rFonts w:ascii="宋体" w:hAnsi="宋体" w:cs="Times New Roman"/>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Default="004548C7" w:rsidP="00BE16B5">
            <w:pPr>
              <w:spacing w:line="320" w:lineRule="exact"/>
              <w:rPr>
                <w:rFonts w:ascii="黑体" w:eastAsia="黑体" w:hAnsi="黑体" w:cs="黑体"/>
                <w:b/>
                <w:bCs/>
                <w:color w:val="000000" w:themeColor="text1"/>
              </w:rPr>
            </w:pPr>
          </w:p>
          <w:p w:rsidR="004548C7" w:rsidRPr="003F009F" w:rsidRDefault="004548C7" w:rsidP="00BE16B5">
            <w:pPr>
              <w:spacing w:line="320" w:lineRule="exact"/>
              <w:rPr>
                <w:rFonts w:ascii="黑体" w:eastAsia="黑体" w:hAnsi="黑体" w:cs="Times New Roman"/>
                <w:b/>
                <w:bCs/>
                <w:color w:val="000000" w:themeColor="text1"/>
                <w:highlight w:val="yellow"/>
              </w:rPr>
            </w:pPr>
            <w:r w:rsidRPr="003F009F">
              <w:rPr>
                <w:rFonts w:ascii="黑体" w:eastAsia="黑体" w:hAnsi="黑体" w:cs="黑体" w:hint="eastAsia"/>
                <w:b/>
                <w:bCs/>
                <w:color w:val="000000" w:themeColor="text1"/>
              </w:rPr>
              <w:lastRenderedPageBreak/>
              <w:t>队伍建设</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lastRenderedPageBreak/>
              <w:t>专任教师数</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宋体"/>
                <w:color w:val="000000" w:themeColor="text1"/>
              </w:rPr>
            </w:pPr>
            <w:r w:rsidRPr="003F009F">
              <w:rPr>
                <w:rFonts w:ascii="宋体" w:hAnsi="宋体" w:cs="宋体" w:hint="eastAsia"/>
                <w:color w:val="000000" w:themeColor="text1"/>
              </w:rPr>
              <w:t>1123人</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1300人</w:t>
            </w:r>
          </w:p>
        </w:tc>
        <w:tc>
          <w:tcPr>
            <w:tcW w:w="921" w:type="dxa"/>
            <w:vMerge w:val="restart"/>
            <w:tcBorders>
              <w:top w:val="single" w:sz="4" w:space="0" w:color="auto"/>
              <w:left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p>
          <w:p w:rsidR="004548C7" w:rsidRPr="003F009F" w:rsidRDefault="004548C7" w:rsidP="00BE16B5">
            <w:pPr>
              <w:spacing w:line="260" w:lineRule="exact"/>
              <w:jc w:val="center"/>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硕士以上教师人数</w:t>
            </w:r>
          </w:p>
        </w:tc>
        <w:tc>
          <w:tcPr>
            <w:tcW w:w="2409" w:type="dxa"/>
            <w:gridSpan w:val="3"/>
            <w:vMerge w:val="restart"/>
            <w:tcBorders>
              <w:top w:val="single" w:sz="4" w:space="0" w:color="auto"/>
              <w:left w:val="single" w:sz="4" w:space="0" w:color="auto"/>
              <w:right w:val="single" w:sz="4" w:space="0" w:color="auto"/>
            </w:tcBorders>
          </w:tcPr>
          <w:p w:rsidR="004548C7" w:rsidRPr="003F009F" w:rsidRDefault="004548C7" w:rsidP="00BE16B5">
            <w:pPr>
              <w:spacing w:line="260" w:lineRule="exact"/>
              <w:rPr>
                <w:rFonts w:ascii="宋体" w:hAnsi="宋体" w:cs="黑体"/>
                <w:color w:val="000000" w:themeColor="text1"/>
              </w:rPr>
            </w:pPr>
            <w:r w:rsidRPr="003F009F">
              <w:rPr>
                <w:rFonts w:ascii="宋体" w:hAnsi="宋体" w:cs="黑体" w:hint="eastAsia"/>
                <w:color w:val="000000" w:themeColor="text1"/>
              </w:rPr>
              <w:t>具有博士学位的教师占教师总数</w:t>
            </w:r>
            <w:r w:rsidRPr="003F009F">
              <w:rPr>
                <w:rFonts w:ascii="宋体" w:hAnsi="宋体" w:cs="黑体"/>
                <w:color w:val="000000" w:themeColor="text1"/>
              </w:rPr>
              <w:t>5</w:t>
            </w:r>
            <w:r w:rsidRPr="003F009F">
              <w:rPr>
                <w:rFonts w:ascii="宋体" w:hAnsi="宋体" w:cs="黑体" w:hint="eastAsia"/>
                <w:color w:val="000000" w:themeColor="text1"/>
              </w:rPr>
              <w:t>5</w:t>
            </w:r>
            <w:r w:rsidRPr="003F009F">
              <w:rPr>
                <w:rFonts w:ascii="宋体" w:hAnsi="宋体" w:cs="黑体"/>
                <w:color w:val="000000" w:themeColor="text1"/>
              </w:rPr>
              <w:t>%</w:t>
            </w:r>
            <w:r w:rsidRPr="003F009F">
              <w:rPr>
                <w:rFonts w:ascii="宋体" w:hAnsi="宋体" w:cs="黑体" w:hint="eastAsia"/>
                <w:color w:val="000000" w:themeColor="text1"/>
              </w:rPr>
              <w:t>以上（文法和理工类教师达到</w:t>
            </w:r>
            <w:r w:rsidRPr="003F009F">
              <w:rPr>
                <w:rFonts w:ascii="宋体" w:hAnsi="宋体" w:cs="黑体"/>
                <w:color w:val="000000" w:themeColor="text1"/>
              </w:rPr>
              <w:t>60</w:t>
            </w:r>
            <w:r w:rsidRPr="003F009F">
              <w:rPr>
                <w:rFonts w:ascii="宋体" w:hAnsi="宋体" w:cs="黑体" w:hint="eastAsia"/>
                <w:color w:val="000000" w:themeColor="text1"/>
              </w:rPr>
              <w:t>.4</w:t>
            </w:r>
            <w:r w:rsidRPr="003F009F">
              <w:rPr>
                <w:rFonts w:ascii="宋体" w:hAnsi="宋体" w:cs="黑体"/>
                <w:color w:val="000000" w:themeColor="text1"/>
              </w:rPr>
              <w:t>%</w:t>
            </w:r>
            <w:r w:rsidRPr="003F009F">
              <w:rPr>
                <w:rFonts w:ascii="宋体" w:hAnsi="宋体" w:cs="黑体" w:hint="eastAsia"/>
                <w:color w:val="000000" w:themeColor="text1"/>
              </w:rPr>
              <w:t>，</w:t>
            </w:r>
            <w:r w:rsidRPr="003F009F">
              <w:rPr>
                <w:rFonts w:ascii="宋体" w:hAnsi="宋体" w:cs="黑体"/>
                <w:color w:val="000000" w:themeColor="text1"/>
              </w:rPr>
              <w:t>45</w:t>
            </w:r>
            <w:r w:rsidRPr="003F009F">
              <w:rPr>
                <w:rFonts w:ascii="宋体" w:hAnsi="宋体" w:cs="黑体" w:hint="eastAsia"/>
                <w:color w:val="000000" w:themeColor="text1"/>
              </w:rPr>
              <w:t>岁以下教师有56.7</w:t>
            </w:r>
            <w:r w:rsidRPr="003F009F">
              <w:rPr>
                <w:rFonts w:ascii="宋体" w:hAnsi="宋体" w:cs="黑体"/>
                <w:color w:val="000000" w:themeColor="text1"/>
              </w:rPr>
              <w:t>%</w:t>
            </w:r>
            <w:r w:rsidRPr="003F009F">
              <w:rPr>
                <w:rFonts w:ascii="宋体" w:hAnsi="宋体" w:cs="黑体" w:hint="eastAsia"/>
                <w:color w:val="000000" w:themeColor="text1"/>
              </w:rPr>
              <w:t>以上具有博士学位）；</w:t>
            </w:r>
          </w:p>
          <w:p w:rsidR="004548C7" w:rsidRPr="003F009F" w:rsidRDefault="004548C7" w:rsidP="00BE16B5">
            <w:pPr>
              <w:spacing w:line="260" w:lineRule="exact"/>
              <w:rPr>
                <w:rFonts w:ascii="宋体" w:hAnsi="宋体" w:cs="黑体"/>
                <w:color w:val="000000" w:themeColor="text1"/>
              </w:rPr>
            </w:pPr>
            <w:r w:rsidRPr="003F009F">
              <w:rPr>
                <w:rFonts w:ascii="宋体" w:hAnsi="宋体" w:cs="黑体" w:hint="eastAsia"/>
                <w:color w:val="000000" w:themeColor="text1"/>
              </w:rPr>
              <w:t>具有硕士学位的教师达教师总数的</w:t>
            </w:r>
            <w:r w:rsidRPr="003F009F">
              <w:rPr>
                <w:rFonts w:ascii="宋体" w:hAnsi="宋体" w:cs="黑体"/>
                <w:color w:val="000000" w:themeColor="text1"/>
              </w:rPr>
              <w:t>90%</w:t>
            </w:r>
            <w:r w:rsidRPr="003F009F">
              <w:rPr>
                <w:rFonts w:ascii="宋体" w:hAnsi="宋体" w:cs="黑体" w:hint="eastAsia"/>
                <w:color w:val="000000" w:themeColor="text1"/>
              </w:rPr>
              <w:t>；</w:t>
            </w:r>
          </w:p>
          <w:p w:rsidR="004548C7" w:rsidRPr="003F009F" w:rsidRDefault="004548C7" w:rsidP="00BE16B5">
            <w:pPr>
              <w:spacing w:line="320" w:lineRule="exact"/>
              <w:jc w:val="left"/>
              <w:rPr>
                <w:rFonts w:ascii="宋体" w:hAnsi="宋体" w:cs="Times New Roman"/>
                <w:color w:val="000000" w:themeColor="text1"/>
              </w:rPr>
            </w:pPr>
            <w:r w:rsidRPr="003F009F">
              <w:rPr>
                <w:rFonts w:ascii="宋体" w:hAnsi="宋体" w:cs="黑体" w:hint="eastAsia"/>
                <w:color w:val="000000" w:themeColor="text1"/>
              </w:rPr>
              <w:t>校外完成硕士、博士教育或在校外完成其它学科学历教育的教师达到</w:t>
            </w:r>
            <w:r w:rsidRPr="003F009F">
              <w:rPr>
                <w:rFonts w:ascii="宋体" w:hAnsi="宋体" w:cs="黑体" w:hint="eastAsia"/>
                <w:color w:val="000000" w:themeColor="text1"/>
              </w:rPr>
              <w:lastRenderedPageBreak/>
              <w:t>83</w:t>
            </w:r>
            <w:r w:rsidRPr="003F009F">
              <w:rPr>
                <w:rFonts w:ascii="宋体" w:hAnsi="宋体" w:cs="黑体"/>
                <w:color w:val="000000" w:themeColor="text1"/>
              </w:rPr>
              <w:t>%</w:t>
            </w:r>
            <w:r w:rsidRPr="003F009F">
              <w:rPr>
                <w:rFonts w:ascii="宋体" w:hAnsi="宋体" w:cs="黑体" w:hint="eastAsia"/>
                <w:color w:val="000000" w:themeColor="text1"/>
              </w:rPr>
              <w:t>以上</w:t>
            </w:r>
          </w:p>
        </w:tc>
        <w:tc>
          <w:tcPr>
            <w:tcW w:w="1985" w:type="dxa"/>
            <w:vMerge w:val="restart"/>
            <w:tcBorders>
              <w:top w:val="single" w:sz="4" w:space="0" w:color="auto"/>
              <w:left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宋体" w:hint="eastAsia"/>
                <w:color w:val="000000" w:themeColor="text1"/>
              </w:rPr>
              <w:lastRenderedPageBreak/>
              <w:t>具有博士学位的教师占教师总数70%以上；具有硕士学位的教师达教师总数的95%以上；</w:t>
            </w:r>
          </w:p>
          <w:p w:rsidR="004548C7" w:rsidRPr="003F009F" w:rsidRDefault="004548C7" w:rsidP="00BE16B5">
            <w:pPr>
              <w:spacing w:line="260" w:lineRule="exact"/>
              <w:rPr>
                <w:rFonts w:ascii="宋体" w:hAnsi="宋体" w:cs="黑体"/>
                <w:color w:val="000000" w:themeColor="text1"/>
              </w:rPr>
            </w:pPr>
            <w:r w:rsidRPr="003F009F">
              <w:rPr>
                <w:rFonts w:ascii="宋体" w:hAnsi="宋体" w:cs="黑体" w:hint="eastAsia"/>
                <w:color w:val="000000" w:themeColor="text1"/>
              </w:rPr>
              <w:t>在校外完成其它学科学历教育的教师达到85</w:t>
            </w:r>
            <w:r w:rsidRPr="003F009F">
              <w:rPr>
                <w:rFonts w:ascii="宋体" w:hAnsi="宋体" w:cs="黑体"/>
                <w:color w:val="000000" w:themeColor="text1"/>
              </w:rPr>
              <w:t>%</w:t>
            </w:r>
            <w:r w:rsidRPr="003F009F">
              <w:rPr>
                <w:rFonts w:ascii="宋体" w:hAnsi="宋体" w:cs="黑体" w:hint="eastAsia"/>
                <w:color w:val="000000" w:themeColor="text1"/>
              </w:rPr>
              <w:t>以上</w:t>
            </w:r>
          </w:p>
        </w:tc>
        <w:tc>
          <w:tcPr>
            <w:tcW w:w="921" w:type="dxa"/>
            <w:vMerge/>
            <w:tcBorders>
              <w:left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博士以上教师人数</w:t>
            </w:r>
          </w:p>
        </w:tc>
        <w:tc>
          <w:tcPr>
            <w:tcW w:w="2409" w:type="dxa"/>
            <w:gridSpan w:val="3"/>
            <w:vMerge/>
            <w:tcBorders>
              <w:left w:val="single" w:sz="4" w:space="0" w:color="auto"/>
              <w:bottom w:val="single" w:sz="4" w:space="0" w:color="auto"/>
              <w:right w:val="single" w:sz="4" w:space="0" w:color="auto"/>
            </w:tcBorders>
          </w:tcPr>
          <w:p w:rsidR="004548C7" w:rsidRPr="003F009F" w:rsidRDefault="004548C7" w:rsidP="00BE16B5">
            <w:pPr>
              <w:widowControl/>
              <w:spacing w:line="320" w:lineRule="exact"/>
              <w:jc w:val="center"/>
              <w:rPr>
                <w:rFonts w:ascii="宋体" w:hAnsi="宋体" w:cs="Times New Roman"/>
                <w:color w:val="000000" w:themeColor="text1"/>
              </w:rPr>
            </w:pPr>
          </w:p>
        </w:tc>
        <w:tc>
          <w:tcPr>
            <w:tcW w:w="1985"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tc>
        <w:tc>
          <w:tcPr>
            <w:tcW w:w="921" w:type="dxa"/>
            <w:vMerge/>
            <w:tcBorders>
              <w:left w:val="single" w:sz="4" w:space="0" w:color="auto"/>
              <w:bottom w:val="single" w:sz="4" w:space="0" w:color="auto"/>
              <w:right w:val="single" w:sz="4" w:space="0" w:color="auto"/>
            </w:tcBorders>
          </w:tcPr>
          <w:p w:rsidR="004548C7" w:rsidRPr="003F009F" w:rsidRDefault="004548C7" w:rsidP="00BE16B5">
            <w:pPr>
              <w:spacing w:line="260" w:lineRule="exact"/>
              <w:jc w:val="center"/>
              <w:rPr>
                <w:rFonts w:ascii="宋体" w:hAnsi="宋体" w:cs="宋体"/>
                <w:color w:val="000000" w:themeColor="text1"/>
              </w:rPr>
            </w:pP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教授、副教授达到教师编制总数</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20" w:lineRule="exact"/>
              <w:jc w:val="left"/>
              <w:rPr>
                <w:rFonts w:ascii="宋体" w:hAnsi="宋体" w:cs="宋体"/>
                <w:color w:val="000000" w:themeColor="text1"/>
              </w:rPr>
            </w:pPr>
            <w:r w:rsidRPr="003F009F">
              <w:rPr>
                <w:rFonts w:ascii="宋体" w:hAnsi="宋体" w:cs="黑体" w:hint="eastAsia"/>
                <w:color w:val="000000" w:themeColor="text1"/>
              </w:rPr>
              <w:t>具有教授、副教授职称占专任教师编制总数的</w:t>
            </w:r>
            <w:r w:rsidRPr="003F009F">
              <w:rPr>
                <w:rFonts w:ascii="宋体" w:hAnsi="宋体" w:cs="黑体"/>
                <w:color w:val="000000" w:themeColor="text1"/>
              </w:rPr>
              <w:t>5</w:t>
            </w:r>
            <w:r w:rsidRPr="003F009F">
              <w:rPr>
                <w:rFonts w:ascii="宋体" w:hAnsi="宋体" w:cs="黑体" w:hint="eastAsia"/>
                <w:color w:val="000000" w:themeColor="text1"/>
              </w:rPr>
              <w:t>7</w:t>
            </w:r>
            <w:r w:rsidRPr="003F009F">
              <w:rPr>
                <w:rFonts w:ascii="宋体" w:hAnsi="宋体" w:cs="黑体"/>
                <w:color w:val="000000" w:themeColor="text1"/>
              </w:rPr>
              <w:t>%</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宋体"/>
                <w:color w:val="000000" w:themeColor="text1"/>
              </w:rPr>
            </w:pPr>
            <w:r w:rsidRPr="003F009F">
              <w:rPr>
                <w:rFonts w:ascii="宋体" w:hAnsi="宋体" w:cs="黑体" w:hint="eastAsia"/>
                <w:color w:val="000000" w:themeColor="text1"/>
              </w:rPr>
              <w:t>具有教授、副教授职称占专任教师编制总数的</w:t>
            </w:r>
            <w:r w:rsidRPr="003F009F">
              <w:rPr>
                <w:rFonts w:ascii="宋体" w:hAnsi="宋体" w:cs="宋体" w:hint="eastAsia"/>
                <w:color w:val="000000" w:themeColor="text1"/>
              </w:rPr>
              <w:t>60%以上</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rPr>
                <w:rFonts w:ascii="宋体" w:hAnsi="宋体" w:cs="黑体"/>
                <w:color w:val="000000" w:themeColor="text1"/>
              </w:rPr>
            </w:pPr>
            <w:r w:rsidRPr="003F009F">
              <w:rPr>
                <w:rFonts w:ascii="宋体" w:hAnsi="宋体" w:cs="宋体" w:hint="eastAsia"/>
                <w:color w:val="000000" w:themeColor="text1"/>
              </w:rPr>
              <w:t>约束性</w:t>
            </w: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00" w:lineRule="exact"/>
              <w:jc w:val="center"/>
              <w:rPr>
                <w:rFonts w:ascii="宋体" w:hAnsi="宋体" w:cs="Times New Roman"/>
                <w:color w:val="000000" w:themeColor="text1"/>
              </w:rPr>
            </w:pPr>
            <w:r w:rsidRPr="003F009F">
              <w:rPr>
                <w:rFonts w:ascii="宋体" w:hAnsi="宋体" w:cs="宋体" w:hint="eastAsia"/>
                <w:color w:val="000000" w:themeColor="text1"/>
              </w:rPr>
              <w:t>教师国际化程度</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300" w:lineRule="exact"/>
              <w:jc w:val="left"/>
              <w:rPr>
                <w:rFonts w:ascii="宋体" w:hAnsi="宋体" w:cs="黑体"/>
                <w:color w:val="000000" w:themeColor="text1"/>
              </w:rPr>
            </w:pPr>
            <w:r w:rsidRPr="003F009F">
              <w:rPr>
                <w:rFonts w:ascii="宋体" w:hAnsi="宋体" w:cs="黑体" w:hint="eastAsia"/>
                <w:color w:val="000000" w:themeColor="text1"/>
              </w:rPr>
              <w:t>具有境外留学经历的教师比例达到25.3%；每年招聘在国外获得硕士、博士学位的人数占当年招聘专任教师的比例达到</w:t>
            </w:r>
            <w:r w:rsidRPr="003F009F">
              <w:rPr>
                <w:rFonts w:ascii="宋体" w:hAnsi="宋体" w:cs="黑体"/>
                <w:color w:val="000000" w:themeColor="text1"/>
              </w:rPr>
              <w:t>10%</w:t>
            </w:r>
            <w:r w:rsidRPr="003F009F">
              <w:rPr>
                <w:rFonts w:ascii="宋体" w:hAnsi="宋体" w:cs="黑体" w:hint="eastAsia"/>
                <w:color w:val="000000" w:themeColor="text1"/>
              </w:rPr>
              <w:t>；</w:t>
            </w:r>
          </w:p>
          <w:p w:rsidR="004548C7" w:rsidRDefault="004548C7" w:rsidP="00BE16B5">
            <w:pPr>
              <w:spacing w:line="300" w:lineRule="exact"/>
              <w:jc w:val="left"/>
              <w:rPr>
                <w:rFonts w:ascii="宋体" w:hAnsi="宋体" w:cs="黑体"/>
                <w:color w:val="000000" w:themeColor="text1"/>
              </w:rPr>
            </w:pPr>
            <w:r w:rsidRPr="003F009F">
              <w:rPr>
                <w:rFonts w:ascii="宋体" w:hAnsi="宋体" w:cs="黑体" w:hint="eastAsia"/>
                <w:color w:val="000000" w:themeColor="text1"/>
              </w:rPr>
              <w:t>短期或长期从事教学或研究的外籍教师比例达到专任教师总数的</w:t>
            </w:r>
            <w:r w:rsidRPr="003F009F">
              <w:rPr>
                <w:rFonts w:ascii="宋体" w:hAnsi="宋体" w:cs="黑体"/>
                <w:color w:val="000000" w:themeColor="text1"/>
              </w:rPr>
              <w:t>5%-10%</w:t>
            </w:r>
            <w:r w:rsidRPr="003F009F">
              <w:rPr>
                <w:rFonts w:ascii="宋体" w:hAnsi="宋体" w:cs="黑体" w:hint="eastAsia"/>
                <w:color w:val="000000" w:themeColor="text1"/>
              </w:rPr>
              <w:t>；</w:t>
            </w:r>
          </w:p>
          <w:p w:rsidR="004548C7" w:rsidRPr="003F009F" w:rsidRDefault="004548C7" w:rsidP="00BE16B5">
            <w:pPr>
              <w:spacing w:line="300" w:lineRule="exact"/>
              <w:jc w:val="left"/>
              <w:rPr>
                <w:rFonts w:ascii="宋体" w:hAnsi="宋体" w:cs="宋体"/>
                <w:color w:val="000000" w:themeColor="text1"/>
              </w:rPr>
            </w:pPr>
            <w:r w:rsidRPr="003F009F">
              <w:rPr>
                <w:rFonts w:ascii="宋体" w:hAnsi="宋体" w:cs="黑体" w:hint="eastAsia"/>
                <w:color w:val="000000" w:themeColor="text1"/>
              </w:rPr>
              <w:t>每年选派30名教师到国外大学做</w:t>
            </w:r>
            <w:r w:rsidRPr="003F009F">
              <w:rPr>
                <w:rFonts w:ascii="宋体" w:hAnsi="宋体" w:cs="黑体"/>
                <w:color w:val="000000" w:themeColor="text1"/>
              </w:rPr>
              <w:t>1</w:t>
            </w:r>
            <w:r w:rsidRPr="003F009F">
              <w:rPr>
                <w:rFonts w:ascii="宋体" w:hAnsi="宋体" w:cs="黑体" w:hint="eastAsia"/>
                <w:color w:val="000000" w:themeColor="text1"/>
              </w:rPr>
              <w:t>年左右的访问学者</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黑体"/>
                <w:color w:val="000000" w:themeColor="text1"/>
              </w:rPr>
            </w:pPr>
            <w:r w:rsidRPr="003F009F">
              <w:rPr>
                <w:rFonts w:ascii="宋体" w:hAnsi="宋体" w:cs="黑体" w:hint="eastAsia"/>
                <w:color w:val="000000" w:themeColor="text1"/>
              </w:rPr>
              <w:t>每年招收在国外获得学位（硕士、博士学位）的人数占当年招收专任教师的20%左右；</w:t>
            </w:r>
          </w:p>
          <w:p w:rsidR="004548C7" w:rsidRPr="003F009F" w:rsidRDefault="004548C7" w:rsidP="00BE16B5">
            <w:pPr>
              <w:spacing w:line="260" w:lineRule="exact"/>
              <w:jc w:val="left"/>
              <w:rPr>
                <w:rFonts w:ascii="宋体" w:hAnsi="宋体" w:cs="黑体"/>
                <w:color w:val="000000" w:themeColor="text1"/>
              </w:rPr>
            </w:pPr>
            <w:r w:rsidRPr="003F009F">
              <w:rPr>
                <w:rFonts w:ascii="宋体" w:hAnsi="宋体" w:cs="黑体" w:hint="eastAsia"/>
                <w:color w:val="000000" w:themeColor="text1"/>
              </w:rPr>
              <w:t>短期和长期在校从事教学和科研工作的外籍教师占专任教师比例达到10%；</w:t>
            </w:r>
          </w:p>
          <w:p w:rsidR="004548C7" w:rsidRPr="003F009F" w:rsidRDefault="004548C7" w:rsidP="00BE16B5">
            <w:pPr>
              <w:spacing w:line="260" w:lineRule="exact"/>
              <w:jc w:val="left"/>
              <w:rPr>
                <w:rFonts w:ascii="宋体" w:hAnsi="宋体" w:cs="宋体"/>
                <w:color w:val="000000" w:themeColor="text1"/>
              </w:rPr>
            </w:pPr>
            <w:r w:rsidRPr="003F009F">
              <w:rPr>
                <w:rFonts w:ascii="宋体" w:hAnsi="宋体" w:cs="黑体" w:hint="eastAsia"/>
                <w:color w:val="000000" w:themeColor="text1"/>
              </w:rPr>
              <w:t>利用国家留学基金委以及学校资助项目，每年资助40名教师进行国外访学，资助30名教师参加国际学术会议</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p>
          <w:p w:rsidR="004548C7" w:rsidRPr="003F009F" w:rsidRDefault="004548C7" w:rsidP="00BE16B5">
            <w:pPr>
              <w:spacing w:line="260" w:lineRule="exact"/>
              <w:jc w:val="left"/>
              <w:rPr>
                <w:rFonts w:ascii="宋体" w:hAnsi="宋体" w:cs="黑体"/>
                <w:color w:val="000000" w:themeColor="text1"/>
              </w:rPr>
            </w:pPr>
            <w:r w:rsidRPr="003F009F">
              <w:rPr>
                <w:rFonts w:ascii="宋体" w:hAnsi="宋体" w:cs="黑体" w:hint="eastAsia"/>
                <w:color w:val="000000" w:themeColor="text1"/>
              </w:rPr>
              <w:t>约束性</w:t>
            </w:r>
          </w:p>
        </w:tc>
      </w:tr>
      <w:tr w:rsidR="004548C7" w:rsidRPr="003F009F" w:rsidTr="00BE16B5">
        <w:trPr>
          <w:trHeight w:val="70"/>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长江学者</w:t>
            </w:r>
          </w:p>
        </w:tc>
        <w:tc>
          <w:tcPr>
            <w:tcW w:w="2409" w:type="dxa"/>
            <w:gridSpan w:val="3"/>
            <w:vMerge w:val="restart"/>
            <w:tcBorders>
              <w:top w:val="single" w:sz="4" w:space="0" w:color="auto"/>
              <w:left w:val="single" w:sz="4" w:space="0" w:color="auto"/>
              <w:right w:val="single" w:sz="4" w:space="0" w:color="auto"/>
            </w:tcBorders>
          </w:tcPr>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第一层次：“双聘院士”1人；</w:t>
            </w:r>
          </w:p>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第二层次：“长江学者”特聘教授、讲座教授增加2人；人事部等七部委“百千万人才工程”国家级人选、人事部“有突出贡献的中青年专家” 增加2人；</w:t>
            </w:r>
          </w:p>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黑体" w:hint="eastAsia"/>
                <w:color w:val="000000" w:themeColor="text1"/>
              </w:rPr>
              <w:t>第三层次：享受政府特殊津贴专家增加2人，北京市教学名师增加5人，教育部新（跨）世纪优秀人才支持计划人选增加12人，高等学校教学指导委员会委员增加13人</w:t>
            </w:r>
          </w:p>
        </w:tc>
        <w:tc>
          <w:tcPr>
            <w:tcW w:w="1985" w:type="dxa"/>
            <w:vMerge w:val="restart"/>
            <w:tcBorders>
              <w:top w:val="single" w:sz="4" w:space="0" w:color="auto"/>
              <w:left w:val="single" w:sz="4" w:space="0" w:color="auto"/>
              <w:right w:val="single" w:sz="4" w:space="0" w:color="auto"/>
            </w:tcBorders>
          </w:tcPr>
          <w:p w:rsidR="004548C7" w:rsidRPr="003F009F" w:rsidRDefault="004548C7" w:rsidP="00BE16B5">
            <w:pPr>
              <w:spacing w:line="240" w:lineRule="exact"/>
              <w:jc w:val="left"/>
              <w:rPr>
                <w:rFonts w:ascii="宋体" w:hAnsi="宋体" w:cs="黑体"/>
                <w:color w:val="000000" w:themeColor="text1"/>
              </w:rPr>
            </w:pPr>
            <w:r>
              <w:rPr>
                <w:rFonts w:ascii="宋体" w:hAnsi="宋体" w:cs="黑体" w:hint="eastAsia"/>
                <w:color w:val="000000" w:themeColor="text1"/>
              </w:rPr>
              <w:t>第一层次：着力引进和培养“两院院士”</w:t>
            </w:r>
            <w:r w:rsidRPr="003F009F">
              <w:rPr>
                <w:rFonts w:ascii="宋体" w:hAnsi="宋体" w:cs="黑体" w:hint="eastAsia"/>
                <w:color w:val="000000" w:themeColor="text1"/>
              </w:rPr>
              <w:t>及学术大师1-2人；</w:t>
            </w:r>
          </w:p>
          <w:p w:rsidR="004548C7" w:rsidRPr="003F009F" w:rsidRDefault="004548C7" w:rsidP="00BE16B5">
            <w:pPr>
              <w:spacing w:line="300" w:lineRule="exact"/>
              <w:jc w:val="left"/>
              <w:rPr>
                <w:rFonts w:ascii="宋体" w:hAnsi="宋体" w:cs="黑体"/>
                <w:color w:val="000000" w:themeColor="text1"/>
              </w:rPr>
            </w:pPr>
            <w:r w:rsidRPr="003F009F">
              <w:rPr>
                <w:rFonts w:ascii="宋体" w:hAnsi="宋体" w:cs="黑体" w:hint="eastAsia"/>
                <w:color w:val="000000" w:themeColor="text1"/>
              </w:rPr>
              <w:t>第二层次：引进和培养“长江学者”“千人计划”入选者、国家杰出青年科学基金获得者以及“新世纪百千万人才工程”国家级人选等2-4人；</w:t>
            </w:r>
          </w:p>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黑体" w:hint="eastAsia"/>
                <w:color w:val="000000" w:themeColor="text1"/>
              </w:rPr>
              <w:t>第三层次：引进和培养北京市教学名师、国家级学会主要负责人、国家重要学术机构主要负责人等学科带头人15-20人</w:t>
            </w:r>
          </w:p>
        </w:tc>
        <w:tc>
          <w:tcPr>
            <w:tcW w:w="921" w:type="dxa"/>
            <w:vMerge w:val="restart"/>
            <w:tcBorders>
              <w:top w:val="single" w:sz="4" w:space="0" w:color="auto"/>
              <w:left w:val="single" w:sz="4" w:space="0" w:color="auto"/>
              <w:right w:val="single" w:sz="4" w:space="0" w:color="auto"/>
            </w:tcBorders>
          </w:tcPr>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预期性</w:t>
            </w: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20" w:lineRule="exact"/>
              <w:jc w:val="center"/>
              <w:rPr>
                <w:rFonts w:ascii="宋体" w:hAnsi="宋体" w:cs="Times New Roman"/>
                <w:color w:val="000000" w:themeColor="text1"/>
              </w:rPr>
            </w:pPr>
            <w:r w:rsidRPr="003F009F">
              <w:rPr>
                <w:rFonts w:ascii="宋体" w:hAnsi="宋体" w:cs="宋体" w:hint="eastAsia"/>
                <w:color w:val="000000" w:themeColor="text1"/>
              </w:rPr>
              <w:t>杰出青年基金获得者</w:t>
            </w:r>
          </w:p>
        </w:tc>
        <w:tc>
          <w:tcPr>
            <w:tcW w:w="2409" w:type="dxa"/>
            <w:gridSpan w:val="3"/>
            <w:vMerge/>
            <w:tcBorders>
              <w:left w:val="single" w:sz="4" w:space="0" w:color="auto"/>
              <w:right w:val="single" w:sz="4" w:space="0" w:color="auto"/>
            </w:tcBorders>
          </w:tcPr>
          <w:p w:rsidR="004548C7" w:rsidRPr="003F009F" w:rsidRDefault="004548C7" w:rsidP="00BE16B5">
            <w:pPr>
              <w:widowControl/>
              <w:spacing w:line="320" w:lineRule="exact"/>
              <w:jc w:val="center"/>
              <w:rPr>
                <w:rFonts w:ascii="宋体" w:hAnsi="宋体" w:cs="Times New Roman"/>
                <w:color w:val="000000" w:themeColor="text1"/>
              </w:rPr>
            </w:pPr>
          </w:p>
        </w:tc>
        <w:tc>
          <w:tcPr>
            <w:tcW w:w="1985" w:type="dxa"/>
            <w:vMerge/>
            <w:tcBorders>
              <w:left w:val="single" w:sz="4" w:space="0" w:color="auto"/>
              <w:right w:val="single" w:sz="4" w:space="0" w:color="auto"/>
            </w:tcBorders>
          </w:tcPr>
          <w:p w:rsidR="004548C7" w:rsidRPr="003F009F" w:rsidRDefault="004548C7" w:rsidP="00BE16B5">
            <w:pPr>
              <w:widowControl/>
              <w:spacing w:line="320" w:lineRule="exact"/>
              <w:jc w:val="center"/>
              <w:rPr>
                <w:rFonts w:ascii="宋体" w:hAnsi="宋体" w:cs="Times New Roman"/>
                <w:color w:val="000000" w:themeColor="text1"/>
              </w:rPr>
            </w:pPr>
          </w:p>
        </w:tc>
        <w:tc>
          <w:tcPr>
            <w:tcW w:w="921" w:type="dxa"/>
            <w:vMerge/>
            <w:tcBorders>
              <w:left w:val="single" w:sz="4" w:space="0" w:color="auto"/>
              <w:right w:val="single" w:sz="4" w:space="0" w:color="auto"/>
            </w:tcBorders>
          </w:tcPr>
          <w:p w:rsidR="004548C7" w:rsidRPr="003F009F" w:rsidRDefault="004548C7" w:rsidP="00BE16B5">
            <w:pPr>
              <w:widowControl/>
              <w:spacing w:line="320" w:lineRule="exact"/>
              <w:jc w:val="center"/>
              <w:rPr>
                <w:rFonts w:ascii="宋体" w:hAnsi="宋体" w:cs="Times New Roman"/>
                <w:color w:val="000000" w:themeColor="text1"/>
              </w:rPr>
            </w:pP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宋体" w:hAnsi="宋体" w:cs="Times New Roman"/>
                <w:color w:val="000000" w:themeColor="text1"/>
              </w:rPr>
            </w:pPr>
            <w:r w:rsidRPr="003F009F">
              <w:rPr>
                <w:rFonts w:ascii="宋体" w:hAnsi="宋体" w:cs="宋体" w:hint="eastAsia"/>
                <w:color w:val="000000" w:themeColor="text1"/>
              </w:rPr>
              <w:t>教学名师</w:t>
            </w:r>
          </w:p>
        </w:tc>
        <w:tc>
          <w:tcPr>
            <w:tcW w:w="2409" w:type="dxa"/>
            <w:gridSpan w:val="3"/>
            <w:vMerge/>
            <w:tcBorders>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Times New Roman"/>
                <w:color w:val="000000" w:themeColor="text1"/>
              </w:rPr>
            </w:pPr>
          </w:p>
        </w:tc>
        <w:tc>
          <w:tcPr>
            <w:tcW w:w="1985" w:type="dxa"/>
            <w:vMerge/>
            <w:tcBorders>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Times New Roman"/>
                <w:color w:val="000000" w:themeColor="text1"/>
              </w:rPr>
            </w:pPr>
          </w:p>
        </w:tc>
        <w:tc>
          <w:tcPr>
            <w:tcW w:w="921" w:type="dxa"/>
            <w:vMerge/>
            <w:tcBorders>
              <w:left w:val="single" w:sz="4" w:space="0" w:color="auto"/>
              <w:bottom w:val="single" w:sz="4" w:space="0" w:color="auto"/>
              <w:right w:val="single" w:sz="4" w:space="0" w:color="auto"/>
            </w:tcBorders>
          </w:tcPr>
          <w:p w:rsidR="004548C7" w:rsidRPr="003F009F" w:rsidRDefault="004548C7" w:rsidP="00BE16B5">
            <w:pPr>
              <w:spacing w:line="320" w:lineRule="exact"/>
              <w:jc w:val="center"/>
              <w:rPr>
                <w:rFonts w:ascii="宋体" w:hAnsi="宋体" w:cs="Times New Roman"/>
                <w:color w:val="000000" w:themeColor="text1"/>
              </w:rPr>
            </w:pPr>
          </w:p>
        </w:tc>
      </w:tr>
      <w:tr w:rsidR="004548C7" w:rsidRPr="003F009F" w:rsidTr="00BE16B5">
        <w:trPr>
          <w:trHeight w:val="207"/>
          <w:jc w:val="center"/>
        </w:trPr>
        <w:tc>
          <w:tcPr>
            <w:tcW w:w="1288" w:type="dxa"/>
            <w:vMerge/>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highlight w:val="yellow"/>
              </w:rPr>
            </w:pP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40" w:lineRule="exact"/>
              <w:jc w:val="center"/>
              <w:rPr>
                <w:rFonts w:ascii="宋体" w:hAnsi="宋体" w:cs="Times New Roman"/>
                <w:color w:val="000000" w:themeColor="text1"/>
              </w:rPr>
            </w:pPr>
            <w:r w:rsidRPr="003F009F">
              <w:rPr>
                <w:rFonts w:ascii="宋体" w:hAnsi="宋体" w:cs="宋体" w:hint="eastAsia"/>
                <w:color w:val="000000" w:themeColor="text1"/>
              </w:rPr>
              <w:t>人才工程</w:t>
            </w:r>
          </w:p>
        </w:tc>
        <w:tc>
          <w:tcPr>
            <w:tcW w:w="2409" w:type="dxa"/>
            <w:gridSpan w:val="3"/>
            <w:tcBorders>
              <w:top w:val="single" w:sz="4" w:space="0" w:color="auto"/>
              <w:left w:val="single" w:sz="4" w:space="0" w:color="auto"/>
              <w:bottom w:val="single" w:sz="4" w:space="0" w:color="auto"/>
              <w:right w:val="single" w:sz="4" w:space="0" w:color="auto"/>
            </w:tcBorders>
          </w:tcPr>
          <w:p w:rsidR="004548C7" w:rsidRDefault="004548C7" w:rsidP="00BE16B5">
            <w:pPr>
              <w:spacing w:line="240" w:lineRule="exact"/>
              <w:jc w:val="left"/>
              <w:rPr>
                <w:rFonts w:ascii="宋体" w:hAnsi="宋体" w:cs="宋体"/>
                <w:color w:val="000000" w:themeColor="text1"/>
              </w:rPr>
            </w:pPr>
          </w:p>
          <w:p w:rsidR="004548C7" w:rsidRDefault="004548C7" w:rsidP="00BE16B5">
            <w:pPr>
              <w:spacing w:line="240" w:lineRule="exact"/>
              <w:jc w:val="left"/>
              <w:rPr>
                <w:rFonts w:ascii="宋体" w:hAnsi="宋体" w:cs="宋体"/>
                <w:color w:val="000000" w:themeColor="text1"/>
              </w:rPr>
            </w:pPr>
          </w:p>
          <w:p w:rsidR="004548C7" w:rsidRDefault="004548C7" w:rsidP="00BE16B5">
            <w:pPr>
              <w:spacing w:line="240" w:lineRule="exact"/>
              <w:jc w:val="left"/>
              <w:rPr>
                <w:rFonts w:ascii="宋体" w:hAnsi="宋体" w:cs="宋体"/>
                <w:color w:val="000000" w:themeColor="text1"/>
              </w:rPr>
            </w:pPr>
          </w:p>
          <w:p w:rsidR="004548C7" w:rsidRDefault="004548C7" w:rsidP="00BE16B5">
            <w:pPr>
              <w:spacing w:line="240" w:lineRule="exact"/>
              <w:jc w:val="left"/>
              <w:rPr>
                <w:rFonts w:ascii="宋体" w:hAnsi="宋体" w:cs="宋体"/>
                <w:color w:val="000000" w:themeColor="text1"/>
              </w:rPr>
            </w:pPr>
            <w:r w:rsidRPr="003F009F">
              <w:rPr>
                <w:rFonts w:ascii="宋体" w:hAnsi="宋体" w:cs="宋体" w:hint="eastAsia"/>
                <w:color w:val="000000" w:themeColor="text1"/>
              </w:rPr>
              <w:t>实施“优秀</w:t>
            </w:r>
            <w:r>
              <w:rPr>
                <w:rFonts w:ascii="宋体" w:hAnsi="宋体" w:cs="宋体" w:hint="eastAsia"/>
                <w:color w:val="000000" w:themeColor="text1"/>
              </w:rPr>
              <w:t>创新团队培育工程”“优秀中青年教师培养工程”和“白杨学者”计划；</w:t>
            </w:r>
          </w:p>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宋体" w:hint="eastAsia"/>
                <w:color w:val="000000" w:themeColor="text1"/>
              </w:rPr>
              <w:t>建立“资深教授”制度</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实施“优秀创新团队培育工程”，每年资助7个校级优秀创新团队；</w:t>
            </w:r>
          </w:p>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实施“白杨学者”计划，每年资助2-5名优秀人才；</w:t>
            </w:r>
          </w:p>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实施“优秀中青年教师培养工程”，每年遴选资助45名教师</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p>
          <w:p w:rsidR="004548C7" w:rsidRPr="003F009F" w:rsidRDefault="004548C7" w:rsidP="00BE16B5">
            <w:pPr>
              <w:spacing w:line="240" w:lineRule="exact"/>
              <w:jc w:val="left"/>
              <w:rPr>
                <w:rFonts w:ascii="宋体" w:hAnsi="宋体" w:cs="黑体"/>
                <w:color w:val="000000" w:themeColor="text1"/>
              </w:rPr>
            </w:pPr>
            <w:r w:rsidRPr="003F009F">
              <w:rPr>
                <w:rFonts w:ascii="宋体" w:hAnsi="宋体" w:cs="黑体" w:hint="eastAsia"/>
                <w:color w:val="000000" w:themeColor="text1"/>
              </w:rPr>
              <w:t>约束性</w:t>
            </w:r>
          </w:p>
        </w:tc>
      </w:tr>
      <w:tr w:rsidR="004548C7" w:rsidRPr="003F009F" w:rsidTr="00BE16B5">
        <w:trPr>
          <w:trHeight w:val="686"/>
          <w:jc w:val="center"/>
        </w:trPr>
        <w:tc>
          <w:tcPr>
            <w:tcW w:w="1288" w:type="dxa"/>
            <w:vMerge w:val="restart"/>
            <w:tcBorders>
              <w:top w:val="single" w:sz="4" w:space="0" w:color="auto"/>
              <w:left w:val="single" w:sz="12" w:space="0" w:color="auto"/>
              <w:bottom w:val="single" w:sz="4" w:space="0" w:color="auto"/>
              <w:right w:val="single" w:sz="4" w:space="0" w:color="auto"/>
            </w:tcBorders>
            <w:vAlign w:val="center"/>
          </w:tcPr>
          <w:p w:rsidR="004548C7" w:rsidRPr="003F009F" w:rsidRDefault="004548C7" w:rsidP="00BE16B5">
            <w:pPr>
              <w:spacing w:line="320" w:lineRule="exact"/>
              <w:jc w:val="center"/>
              <w:rPr>
                <w:rFonts w:ascii="黑体" w:eastAsia="黑体" w:hAnsi="黑体" w:cs="Times New Roman"/>
                <w:b/>
                <w:bCs/>
                <w:color w:val="000000" w:themeColor="text1"/>
              </w:rPr>
            </w:pPr>
            <w:r w:rsidRPr="003F009F">
              <w:rPr>
                <w:rFonts w:ascii="黑体" w:eastAsia="黑体" w:hAnsi="黑体" w:cs="黑体" w:hint="eastAsia"/>
                <w:b/>
                <w:bCs/>
                <w:color w:val="000000" w:themeColor="text1"/>
              </w:rPr>
              <w:lastRenderedPageBreak/>
              <w:t>基本建设</w:t>
            </w:r>
          </w:p>
        </w:tc>
        <w:tc>
          <w:tcPr>
            <w:tcW w:w="2244" w:type="dxa"/>
            <w:tcBorders>
              <w:top w:val="single" w:sz="4" w:space="0" w:color="auto"/>
              <w:left w:val="single" w:sz="4" w:space="0" w:color="auto"/>
              <w:bottom w:val="single" w:sz="4" w:space="0" w:color="auto"/>
              <w:right w:val="single" w:sz="4" w:space="0" w:color="auto"/>
            </w:tcBorders>
            <w:vAlign w:val="center"/>
          </w:tcPr>
          <w:p w:rsidR="004548C7" w:rsidRPr="003F009F" w:rsidRDefault="004548C7" w:rsidP="00BE16B5">
            <w:pPr>
              <w:spacing w:line="240" w:lineRule="exact"/>
              <w:rPr>
                <w:rFonts w:ascii="宋体" w:hAnsi="宋体" w:cs="Times New Roman"/>
                <w:color w:val="000000" w:themeColor="text1"/>
              </w:rPr>
            </w:pPr>
            <w:r w:rsidRPr="003F009F">
              <w:rPr>
                <w:rFonts w:ascii="宋体" w:hAnsi="宋体" w:cs="宋体" w:hint="eastAsia"/>
                <w:color w:val="000000" w:themeColor="text1"/>
              </w:rPr>
              <w:t>“十二五”建设项目</w:t>
            </w:r>
          </w:p>
        </w:tc>
        <w:tc>
          <w:tcPr>
            <w:tcW w:w="2409" w:type="dxa"/>
            <w:gridSpan w:val="3"/>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rPr>
                <w:rFonts w:ascii="宋体" w:hAnsi="宋体" w:cs="宋体"/>
                <w:color w:val="000000" w:themeColor="text1"/>
              </w:rPr>
            </w:pPr>
            <w:r w:rsidRPr="003F009F">
              <w:rPr>
                <w:rFonts w:ascii="宋体" w:hAnsi="宋体" w:cs="黑体" w:hint="eastAsia"/>
                <w:color w:val="000000" w:themeColor="text1"/>
              </w:rPr>
              <w:t>累计投资12</w:t>
            </w:r>
            <w:r w:rsidRPr="003F009F">
              <w:rPr>
                <w:rFonts w:hint="eastAsia"/>
                <w:color w:val="000000" w:themeColor="text1"/>
              </w:rPr>
              <w:t>.</w:t>
            </w:r>
            <w:r w:rsidRPr="003F009F">
              <w:rPr>
                <w:rFonts w:ascii="宋体" w:hAnsi="宋体" w:cs="黑体" w:hint="eastAsia"/>
                <w:color w:val="000000" w:themeColor="text1"/>
              </w:rPr>
              <w:t>5亿元。</w:t>
            </w:r>
            <w:r w:rsidRPr="003F009F">
              <w:rPr>
                <w:rFonts w:ascii="宋体" w:hAnsi="宋体" w:cs="宋体" w:hint="eastAsia"/>
                <w:color w:val="000000" w:themeColor="text1"/>
              </w:rPr>
              <w:t>完成</w:t>
            </w:r>
            <w:r w:rsidRPr="003F009F">
              <w:rPr>
                <w:rFonts w:ascii="宋体" w:hAnsi="宋体" w:cs="黑体" w:hint="eastAsia"/>
                <w:color w:val="000000" w:themeColor="text1"/>
              </w:rPr>
              <w:t>中蓝二期、图书馆和教学楼</w:t>
            </w:r>
            <w:r w:rsidRPr="003F009F">
              <w:rPr>
                <w:rFonts w:ascii="宋体" w:hAnsi="宋体" w:cs="黑体"/>
                <w:color w:val="000000" w:themeColor="text1"/>
              </w:rPr>
              <w:t>B</w:t>
            </w:r>
            <w:r w:rsidRPr="003F009F">
              <w:rPr>
                <w:rFonts w:ascii="宋体" w:hAnsi="宋体" w:cs="黑体" w:hint="eastAsia"/>
                <w:color w:val="000000" w:themeColor="text1"/>
              </w:rPr>
              <w:t>栋项目建设。</w:t>
            </w:r>
          </w:p>
        </w:tc>
        <w:tc>
          <w:tcPr>
            <w:tcW w:w="1985"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宋体" w:hint="eastAsia"/>
                <w:color w:val="000000" w:themeColor="text1"/>
              </w:rPr>
              <w:t>完成“十二五”延续项目：</w:t>
            </w:r>
            <w:r w:rsidRPr="003F009F">
              <w:rPr>
                <w:rFonts w:ascii="宋体" w:hAnsi="宋体" w:cs="黑体" w:hint="eastAsia"/>
                <w:color w:val="000000" w:themeColor="text1"/>
              </w:rPr>
              <w:t>运动场改造、游泳馆和学生活动中心</w:t>
            </w:r>
          </w:p>
        </w:tc>
        <w:tc>
          <w:tcPr>
            <w:tcW w:w="921" w:type="dxa"/>
            <w:tcBorders>
              <w:top w:val="single" w:sz="4" w:space="0" w:color="auto"/>
              <w:left w:val="single" w:sz="4" w:space="0" w:color="auto"/>
              <w:bottom w:val="single" w:sz="4" w:space="0" w:color="auto"/>
              <w:right w:val="single" w:sz="4" w:space="0" w:color="auto"/>
            </w:tcBorders>
          </w:tcPr>
          <w:p w:rsidR="004548C7" w:rsidRPr="003F009F" w:rsidRDefault="004548C7" w:rsidP="00BE16B5">
            <w:pPr>
              <w:spacing w:line="240" w:lineRule="exact"/>
              <w:jc w:val="left"/>
              <w:rPr>
                <w:rFonts w:ascii="宋体" w:hAnsi="宋体" w:cs="宋体"/>
                <w:color w:val="000000" w:themeColor="text1"/>
              </w:rPr>
            </w:pPr>
          </w:p>
          <w:p w:rsidR="004548C7" w:rsidRPr="003F009F" w:rsidRDefault="004548C7" w:rsidP="00BE16B5">
            <w:pPr>
              <w:spacing w:line="240" w:lineRule="exact"/>
              <w:jc w:val="left"/>
              <w:rPr>
                <w:rFonts w:ascii="宋体" w:hAnsi="宋体" w:cs="宋体"/>
                <w:color w:val="000000" w:themeColor="text1"/>
              </w:rPr>
            </w:pPr>
          </w:p>
          <w:p w:rsidR="004548C7" w:rsidRPr="003F009F" w:rsidRDefault="004548C7" w:rsidP="00BE16B5">
            <w:pPr>
              <w:spacing w:line="240" w:lineRule="exact"/>
              <w:jc w:val="left"/>
              <w:rPr>
                <w:rFonts w:ascii="宋体" w:hAnsi="宋体" w:cs="宋体"/>
                <w:color w:val="000000" w:themeColor="text1"/>
              </w:rPr>
            </w:pPr>
            <w:r w:rsidRPr="003F009F">
              <w:rPr>
                <w:rFonts w:ascii="宋体" w:hAnsi="宋体" w:cs="宋体" w:hint="eastAsia"/>
                <w:color w:val="000000" w:themeColor="text1"/>
              </w:rPr>
              <w:t>约束性</w:t>
            </w:r>
          </w:p>
        </w:tc>
      </w:tr>
      <w:tr w:rsidR="004548C7" w:rsidRPr="003F009F" w:rsidTr="00BE16B5">
        <w:trPr>
          <w:trHeight w:val="187"/>
          <w:jc w:val="center"/>
        </w:trPr>
        <w:tc>
          <w:tcPr>
            <w:tcW w:w="1288" w:type="dxa"/>
            <w:vMerge/>
            <w:tcBorders>
              <w:top w:val="single" w:sz="4" w:space="0" w:color="auto"/>
              <w:left w:val="single" w:sz="12" w:space="0" w:color="auto"/>
              <w:bottom w:val="single" w:sz="12" w:space="0" w:color="auto"/>
              <w:right w:val="single" w:sz="4" w:space="0" w:color="auto"/>
            </w:tcBorders>
            <w:vAlign w:val="center"/>
          </w:tcPr>
          <w:p w:rsidR="004548C7" w:rsidRPr="003F009F" w:rsidRDefault="004548C7" w:rsidP="00BE16B5">
            <w:pPr>
              <w:widowControl/>
              <w:spacing w:line="320" w:lineRule="exact"/>
              <w:jc w:val="left"/>
              <w:rPr>
                <w:rFonts w:ascii="宋体" w:hAnsi="宋体" w:cs="Times New Roman"/>
                <w:b/>
                <w:bCs/>
                <w:color w:val="000000" w:themeColor="text1"/>
              </w:rPr>
            </w:pPr>
          </w:p>
        </w:tc>
        <w:tc>
          <w:tcPr>
            <w:tcW w:w="2244" w:type="dxa"/>
            <w:tcBorders>
              <w:top w:val="single" w:sz="4" w:space="0" w:color="auto"/>
              <w:left w:val="single" w:sz="4" w:space="0" w:color="auto"/>
              <w:bottom w:val="single" w:sz="12" w:space="0" w:color="auto"/>
              <w:right w:val="single" w:sz="4" w:space="0" w:color="auto"/>
            </w:tcBorders>
            <w:vAlign w:val="center"/>
          </w:tcPr>
          <w:p w:rsidR="004548C7" w:rsidRPr="003F009F" w:rsidRDefault="004548C7" w:rsidP="00BE16B5">
            <w:pPr>
              <w:spacing w:line="240" w:lineRule="exact"/>
              <w:jc w:val="center"/>
              <w:rPr>
                <w:rFonts w:ascii="宋体" w:hAnsi="宋体" w:cs="Times New Roman"/>
                <w:color w:val="000000" w:themeColor="text1"/>
              </w:rPr>
            </w:pPr>
            <w:r w:rsidRPr="003F009F">
              <w:rPr>
                <w:rFonts w:ascii="宋体" w:hAnsi="宋体" w:cs="宋体" w:hint="eastAsia"/>
                <w:color w:val="000000" w:themeColor="text1"/>
              </w:rPr>
              <w:t>新建项目</w:t>
            </w:r>
          </w:p>
        </w:tc>
        <w:tc>
          <w:tcPr>
            <w:tcW w:w="2409" w:type="dxa"/>
            <w:gridSpan w:val="3"/>
            <w:tcBorders>
              <w:top w:val="single" w:sz="4" w:space="0" w:color="auto"/>
              <w:left w:val="single" w:sz="4" w:space="0" w:color="auto"/>
              <w:bottom w:val="single" w:sz="12" w:space="0" w:color="auto"/>
              <w:right w:val="single" w:sz="4" w:space="0" w:color="auto"/>
            </w:tcBorders>
          </w:tcPr>
          <w:p w:rsidR="004548C7" w:rsidRDefault="004548C7" w:rsidP="00BE16B5">
            <w:r w:rsidRPr="003F009F">
              <w:rPr>
                <w:rFonts w:hint="eastAsia"/>
              </w:rPr>
              <w:t>完成定福庄二小置换项目建设；</w:t>
            </w:r>
          </w:p>
          <w:p w:rsidR="004548C7" w:rsidRPr="003F009F" w:rsidRDefault="004548C7" w:rsidP="00BE16B5">
            <w:pPr>
              <w:rPr>
                <w:rFonts w:cs="宋体"/>
              </w:rPr>
            </w:pPr>
            <w:r w:rsidRPr="003F009F">
              <w:rPr>
                <w:rFonts w:hint="eastAsia"/>
              </w:rPr>
              <w:t>运动场改造、游泳馆和学生活动中心项目即将完成</w:t>
            </w:r>
          </w:p>
        </w:tc>
        <w:tc>
          <w:tcPr>
            <w:tcW w:w="1985" w:type="dxa"/>
            <w:tcBorders>
              <w:top w:val="single" w:sz="4" w:space="0" w:color="auto"/>
              <w:left w:val="single" w:sz="4" w:space="0" w:color="auto"/>
              <w:bottom w:val="single" w:sz="12" w:space="0" w:color="auto"/>
              <w:right w:val="single" w:sz="4" w:space="0" w:color="auto"/>
            </w:tcBorders>
          </w:tcPr>
          <w:p w:rsidR="004548C7" w:rsidRPr="003F009F" w:rsidRDefault="004548C7" w:rsidP="00BE16B5">
            <w:pPr>
              <w:rPr>
                <w:color w:val="000000" w:themeColor="text1"/>
              </w:rPr>
            </w:pPr>
            <w:r w:rsidRPr="003F009F">
              <w:rPr>
                <w:rFonts w:hint="eastAsia"/>
                <w:color w:val="000000" w:themeColor="text1"/>
              </w:rPr>
              <w:t>计划投资</w:t>
            </w:r>
            <w:r w:rsidRPr="003F009F">
              <w:rPr>
                <w:rFonts w:hint="eastAsia"/>
                <w:color w:val="000000" w:themeColor="text1"/>
              </w:rPr>
              <w:t xml:space="preserve"> 14.3</w:t>
            </w:r>
            <w:r w:rsidRPr="003F009F">
              <w:rPr>
                <w:rFonts w:hint="eastAsia"/>
                <w:color w:val="000000" w:themeColor="text1"/>
              </w:rPr>
              <w:t>亿元</w:t>
            </w:r>
            <w:r>
              <w:rPr>
                <w:rFonts w:hint="eastAsia"/>
                <w:color w:val="000000" w:themeColor="text1"/>
              </w:rPr>
              <w:t>，</w:t>
            </w:r>
            <w:r w:rsidRPr="003F009F">
              <w:rPr>
                <w:rFonts w:hint="eastAsia"/>
                <w:color w:val="000000" w:themeColor="text1"/>
              </w:rPr>
              <w:t>完成科技大厦和</w:t>
            </w:r>
            <w:r w:rsidRPr="003F009F">
              <w:rPr>
                <w:color w:val="000000" w:themeColor="text1"/>
              </w:rPr>
              <w:t>5</w:t>
            </w:r>
            <w:r w:rsidRPr="003F009F">
              <w:rPr>
                <w:rFonts w:hint="eastAsia"/>
                <w:color w:val="000000" w:themeColor="text1"/>
              </w:rPr>
              <w:t>号、</w:t>
            </w:r>
            <w:r w:rsidRPr="003F009F">
              <w:rPr>
                <w:color w:val="000000" w:themeColor="text1"/>
              </w:rPr>
              <w:t>6</w:t>
            </w:r>
            <w:r w:rsidRPr="003F009F">
              <w:rPr>
                <w:rFonts w:hint="eastAsia"/>
                <w:color w:val="000000" w:themeColor="text1"/>
              </w:rPr>
              <w:t>号楼重建</w:t>
            </w:r>
            <w:r>
              <w:rPr>
                <w:rFonts w:hint="eastAsia"/>
                <w:color w:val="000000" w:themeColor="text1"/>
              </w:rPr>
              <w:t>及</w:t>
            </w:r>
            <w:r w:rsidRPr="003F009F">
              <w:rPr>
                <w:rFonts w:hint="eastAsia"/>
                <w:color w:val="000000" w:themeColor="text1"/>
              </w:rPr>
              <w:t>锅炉房整合等项目</w:t>
            </w:r>
          </w:p>
        </w:tc>
        <w:tc>
          <w:tcPr>
            <w:tcW w:w="921" w:type="dxa"/>
            <w:tcBorders>
              <w:top w:val="single" w:sz="4" w:space="0" w:color="auto"/>
              <w:left w:val="single" w:sz="4" w:space="0" w:color="auto"/>
              <w:bottom w:val="single" w:sz="12" w:space="0" w:color="auto"/>
              <w:right w:val="single" w:sz="4" w:space="0" w:color="auto"/>
            </w:tcBorders>
          </w:tcPr>
          <w:p w:rsidR="004548C7" w:rsidRDefault="004548C7" w:rsidP="00BE16B5">
            <w:pPr>
              <w:rPr>
                <w:color w:val="000000" w:themeColor="text1"/>
              </w:rPr>
            </w:pPr>
          </w:p>
          <w:p w:rsidR="004548C7" w:rsidRPr="003F009F" w:rsidRDefault="004548C7" w:rsidP="00BE16B5">
            <w:pPr>
              <w:rPr>
                <w:color w:val="000000" w:themeColor="text1"/>
              </w:rPr>
            </w:pPr>
            <w:r w:rsidRPr="003F009F">
              <w:rPr>
                <w:rFonts w:hint="eastAsia"/>
                <w:color w:val="000000" w:themeColor="text1"/>
              </w:rPr>
              <w:t>预期性</w:t>
            </w:r>
          </w:p>
        </w:tc>
      </w:tr>
    </w:tbl>
    <w:p w:rsidR="004548C7" w:rsidRPr="00525865" w:rsidRDefault="004548C7" w:rsidP="004548C7">
      <w:pPr>
        <w:autoSpaceDE w:val="0"/>
        <w:autoSpaceDN w:val="0"/>
        <w:adjustRightInd w:val="0"/>
        <w:spacing w:line="360" w:lineRule="auto"/>
        <w:rPr>
          <w:rFonts w:ascii="黑体" w:eastAsia="黑体" w:hAnsi="黑体"/>
          <w:color w:val="000000"/>
          <w:kern w:val="0"/>
          <w:szCs w:val="21"/>
        </w:rPr>
      </w:pPr>
      <w:r w:rsidRPr="00525865">
        <w:rPr>
          <w:rFonts w:ascii="黑体" w:eastAsia="黑体" w:hAnsi="黑体" w:hint="eastAsia"/>
          <w:color w:val="000000"/>
          <w:kern w:val="0"/>
          <w:szCs w:val="21"/>
        </w:rPr>
        <w:t>注：新校区（京津冀）</w:t>
      </w:r>
      <w:r w:rsidRPr="00525865">
        <w:rPr>
          <w:rFonts w:ascii="黑体" w:eastAsia="黑体" w:hAnsi="黑体" w:hint="eastAsia"/>
          <w:color w:val="000000" w:themeColor="text1"/>
        </w:rPr>
        <w:t>占地面积2500亩，计划总投资约39亿元。</w:t>
      </w:r>
      <w:r w:rsidRPr="00525865">
        <w:rPr>
          <w:rFonts w:ascii="黑体" w:eastAsia="黑体" w:hAnsi="黑体" w:hint="eastAsia"/>
          <w:color w:val="000000"/>
          <w:kern w:val="0"/>
          <w:szCs w:val="21"/>
        </w:rPr>
        <w:t>如果规划获批，学校</w:t>
      </w:r>
      <w:r w:rsidRPr="00525865">
        <w:rPr>
          <w:rFonts w:ascii="黑体" w:eastAsia="黑体" w:hAnsi="黑体" w:cs="Times New Roman" w:hint="eastAsia"/>
          <w:color w:val="000000"/>
          <w:kern w:val="0"/>
          <w:szCs w:val="21"/>
        </w:rPr>
        <w:t>“十三五”末期事业规模目标</w:t>
      </w:r>
      <w:r w:rsidRPr="00525865">
        <w:rPr>
          <w:rFonts w:ascii="黑体" w:eastAsia="黑体" w:hAnsi="黑体" w:hint="eastAsia"/>
          <w:color w:val="000000"/>
          <w:kern w:val="0"/>
          <w:szCs w:val="21"/>
        </w:rPr>
        <w:t>为</w:t>
      </w:r>
      <w:r w:rsidRPr="00525865">
        <w:rPr>
          <w:rFonts w:ascii="黑体" w:eastAsia="黑体" w:hAnsi="黑体" w:cs="Times New Roman" w:hint="eastAsia"/>
          <w:color w:val="000000"/>
          <w:kern w:val="0"/>
          <w:szCs w:val="21"/>
        </w:rPr>
        <w:t>：</w:t>
      </w:r>
      <w:r w:rsidRPr="00525865">
        <w:rPr>
          <w:rFonts w:ascii="黑体" w:eastAsia="黑体" w:hAnsi="黑体" w:cs="Times New Roman" w:hint="eastAsia"/>
          <w:szCs w:val="21"/>
        </w:rPr>
        <w:t>全日制在校生达到</w:t>
      </w:r>
      <w:r w:rsidRPr="00525865">
        <w:rPr>
          <w:rFonts w:ascii="黑体" w:eastAsia="黑体" w:hAnsi="黑体" w:cs="Times New Roman"/>
          <w:szCs w:val="21"/>
        </w:rPr>
        <w:t>20000人</w:t>
      </w:r>
      <w:r w:rsidRPr="00525865">
        <w:rPr>
          <w:rFonts w:ascii="黑体" w:eastAsia="黑体" w:hAnsi="黑体" w:hint="eastAsia"/>
          <w:szCs w:val="21"/>
        </w:rPr>
        <w:t>，</w:t>
      </w:r>
      <w:r w:rsidRPr="00525865">
        <w:rPr>
          <w:rFonts w:ascii="黑体" w:eastAsia="黑体" w:hAnsi="黑体" w:cs="Times New Roman" w:hint="eastAsia"/>
          <w:szCs w:val="21"/>
        </w:rPr>
        <w:t>其中普通本科生</w:t>
      </w:r>
      <w:r w:rsidRPr="00525865">
        <w:rPr>
          <w:rFonts w:ascii="黑体" w:eastAsia="黑体" w:hAnsi="黑体" w:cs="Times New Roman"/>
          <w:szCs w:val="21"/>
        </w:rPr>
        <w:t>10000</w:t>
      </w:r>
      <w:r w:rsidRPr="00525865">
        <w:rPr>
          <w:rFonts w:ascii="黑体" w:eastAsia="黑体" w:hAnsi="黑体"/>
          <w:szCs w:val="21"/>
        </w:rPr>
        <w:t>人</w:t>
      </w:r>
      <w:r w:rsidRPr="00525865">
        <w:rPr>
          <w:rFonts w:ascii="黑体" w:eastAsia="黑体" w:hAnsi="黑体" w:hint="eastAsia"/>
          <w:szCs w:val="21"/>
        </w:rPr>
        <w:t>、</w:t>
      </w:r>
      <w:r w:rsidRPr="00525865">
        <w:rPr>
          <w:rFonts w:ascii="黑体" w:eastAsia="黑体" w:hAnsi="黑体" w:cs="Times New Roman"/>
          <w:szCs w:val="21"/>
        </w:rPr>
        <w:t>硕士研究生6700</w:t>
      </w:r>
      <w:r w:rsidRPr="00525865">
        <w:rPr>
          <w:rFonts w:ascii="黑体" w:eastAsia="黑体" w:hAnsi="黑体" w:cs="Times New Roman" w:hint="eastAsia"/>
          <w:szCs w:val="21"/>
        </w:rPr>
        <w:t>人</w:t>
      </w:r>
      <w:r w:rsidRPr="00525865">
        <w:rPr>
          <w:rFonts w:ascii="黑体" w:eastAsia="黑体" w:hAnsi="黑体" w:hint="eastAsia"/>
          <w:szCs w:val="21"/>
        </w:rPr>
        <w:t>、</w:t>
      </w:r>
      <w:r w:rsidRPr="00525865">
        <w:rPr>
          <w:rFonts w:ascii="黑体" w:eastAsia="黑体" w:hAnsi="黑体" w:cs="Times New Roman" w:hint="eastAsia"/>
          <w:szCs w:val="21"/>
        </w:rPr>
        <w:t>博士研究生</w:t>
      </w:r>
      <w:r w:rsidRPr="00525865">
        <w:rPr>
          <w:rFonts w:ascii="黑体" w:eastAsia="黑体" w:hAnsi="黑体" w:cs="Times New Roman"/>
          <w:szCs w:val="21"/>
        </w:rPr>
        <w:t>1400</w:t>
      </w:r>
      <w:r w:rsidRPr="00525865">
        <w:rPr>
          <w:rFonts w:ascii="黑体" w:eastAsia="黑体" w:hAnsi="黑体" w:hint="eastAsia"/>
          <w:szCs w:val="21"/>
        </w:rPr>
        <w:t xml:space="preserve"> </w:t>
      </w:r>
      <w:r w:rsidRPr="00525865">
        <w:rPr>
          <w:rFonts w:ascii="黑体" w:eastAsia="黑体" w:hAnsi="黑体" w:cs="Times New Roman"/>
          <w:szCs w:val="21"/>
        </w:rPr>
        <w:t>人</w:t>
      </w:r>
      <w:r w:rsidRPr="00525865">
        <w:rPr>
          <w:rFonts w:ascii="黑体" w:eastAsia="黑体" w:hAnsi="黑体" w:hint="eastAsia"/>
          <w:szCs w:val="21"/>
        </w:rPr>
        <w:t>、</w:t>
      </w:r>
      <w:r w:rsidRPr="00525865">
        <w:rPr>
          <w:rFonts w:ascii="黑体" w:eastAsia="黑体" w:hAnsi="黑体" w:cs="Times New Roman" w:hint="eastAsia"/>
          <w:kern w:val="0"/>
          <w:szCs w:val="21"/>
        </w:rPr>
        <w:t>成人脱产本专科生</w:t>
      </w:r>
      <w:r w:rsidRPr="00525865">
        <w:rPr>
          <w:rFonts w:ascii="黑体" w:eastAsia="黑体" w:hAnsi="黑体" w:cs="Times New Roman"/>
          <w:kern w:val="0"/>
          <w:szCs w:val="21"/>
        </w:rPr>
        <w:t>1900</w:t>
      </w:r>
      <w:r w:rsidRPr="00525865">
        <w:rPr>
          <w:rFonts w:ascii="黑体" w:eastAsia="黑体" w:hAnsi="黑体" w:cs="Times New Roman" w:hint="eastAsia"/>
          <w:kern w:val="0"/>
          <w:szCs w:val="21"/>
        </w:rPr>
        <w:t>人。</w:t>
      </w:r>
      <w:r w:rsidRPr="00525865">
        <w:rPr>
          <w:rFonts w:ascii="黑体" w:eastAsia="黑体" w:hAnsi="黑体" w:cs="Times New Roman"/>
          <w:szCs w:val="21"/>
        </w:rPr>
        <w:t>此外</w:t>
      </w:r>
      <w:r w:rsidRPr="00525865">
        <w:rPr>
          <w:rFonts w:ascii="黑体" w:eastAsia="黑体" w:hAnsi="黑体" w:hint="eastAsia"/>
          <w:szCs w:val="21"/>
        </w:rPr>
        <w:t>，</w:t>
      </w:r>
      <w:r w:rsidRPr="00525865">
        <w:rPr>
          <w:rFonts w:ascii="黑体" w:eastAsia="黑体" w:hAnsi="黑体" w:cs="Times New Roman"/>
          <w:szCs w:val="21"/>
        </w:rPr>
        <w:t>中外合作办学</w:t>
      </w:r>
      <w:r w:rsidRPr="00525865">
        <w:rPr>
          <w:rFonts w:ascii="黑体" w:eastAsia="黑体" w:hAnsi="黑体" w:cs="Times New Roman" w:hint="eastAsia"/>
          <w:szCs w:val="21"/>
        </w:rPr>
        <w:t>规模</w:t>
      </w:r>
      <w:r w:rsidRPr="00525865">
        <w:rPr>
          <w:rFonts w:ascii="黑体" w:eastAsia="黑体" w:hAnsi="黑体" w:cs="Times New Roman"/>
          <w:szCs w:val="21"/>
        </w:rPr>
        <w:t>5000人、国际留学生3000人</w:t>
      </w:r>
      <w:r w:rsidRPr="00525865">
        <w:rPr>
          <w:rFonts w:ascii="黑体" w:eastAsia="黑体" w:hAnsi="黑体" w:hint="eastAsia"/>
          <w:szCs w:val="21"/>
        </w:rPr>
        <w:t>、</w:t>
      </w:r>
      <w:r w:rsidRPr="00525865">
        <w:rPr>
          <w:rFonts w:ascii="黑体" w:eastAsia="黑体" w:hAnsi="黑体" w:cs="Times New Roman" w:hint="eastAsia"/>
          <w:szCs w:val="21"/>
        </w:rPr>
        <w:t>进修及非学历教育等</w:t>
      </w:r>
      <w:r w:rsidRPr="00525865">
        <w:rPr>
          <w:rFonts w:ascii="黑体" w:eastAsia="黑体" w:hAnsi="黑体" w:cs="Times New Roman"/>
          <w:szCs w:val="21"/>
        </w:rPr>
        <w:t>2000</w:t>
      </w:r>
      <w:r w:rsidRPr="00525865">
        <w:rPr>
          <w:rFonts w:ascii="黑体" w:eastAsia="黑体" w:hAnsi="黑体"/>
          <w:szCs w:val="21"/>
        </w:rPr>
        <w:t>人</w:t>
      </w:r>
      <w:r w:rsidRPr="00525865">
        <w:rPr>
          <w:rFonts w:ascii="黑体" w:eastAsia="黑体" w:hAnsi="黑体" w:hint="eastAsia"/>
          <w:szCs w:val="21"/>
        </w:rPr>
        <w:t>。</w:t>
      </w:r>
    </w:p>
    <w:p w:rsidR="001F37FD" w:rsidRPr="004548C7" w:rsidRDefault="001F37FD"/>
    <w:sectPr w:rsidR="001F37FD" w:rsidRPr="004548C7" w:rsidSect="006012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B59" w:rsidRDefault="00AF7B59" w:rsidP="00D3046D">
      <w:r>
        <w:separator/>
      </w:r>
    </w:p>
  </w:endnote>
  <w:endnote w:type="continuationSeparator" w:id="1">
    <w:p w:rsidR="00AF7B59" w:rsidRDefault="00AF7B59" w:rsidP="00D304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B59" w:rsidRDefault="00AF7B59" w:rsidP="00D3046D">
      <w:r>
        <w:separator/>
      </w:r>
    </w:p>
  </w:footnote>
  <w:footnote w:type="continuationSeparator" w:id="1">
    <w:p w:rsidR="00AF7B59" w:rsidRDefault="00AF7B59" w:rsidP="00D304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510EB"/>
    <w:multiLevelType w:val="hybridMultilevel"/>
    <w:tmpl w:val="E61A06BE"/>
    <w:lvl w:ilvl="0" w:tplc="29A28E12">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EBC1937"/>
    <w:multiLevelType w:val="hybridMultilevel"/>
    <w:tmpl w:val="FEE2B29A"/>
    <w:lvl w:ilvl="0" w:tplc="B0903B78">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6C47510"/>
    <w:multiLevelType w:val="hybridMultilevel"/>
    <w:tmpl w:val="F8A2F8AE"/>
    <w:lvl w:ilvl="0" w:tplc="0B48490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3046D"/>
    <w:rsid w:val="000613A2"/>
    <w:rsid w:val="00063F6D"/>
    <w:rsid w:val="001A6024"/>
    <w:rsid w:val="001F37FD"/>
    <w:rsid w:val="00274C13"/>
    <w:rsid w:val="00305B55"/>
    <w:rsid w:val="00362F7F"/>
    <w:rsid w:val="003B5441"/>
    <w:rsid w:val="004477E8"/>
    <w:rsid w:val="004548C7"/>
    <w:rsid w:val="004B27A9"/>
    <w:rsid w:val="00554685"/>
    <w:rsid w:val="0060120A"/>
    <w:rsid w:val="00696053"/>
    <w:rsid w:val="00793CDA"/>
    <w:rsid w:val="007F40BF"/>
    <w:rsid w:val="0088376A"/>
    <w:rsid w:val="0098005B"/>
    <w:rsid w:val="009F2591"/>
    <w:rsid w:val="00A35194"/>
    <w:rsid w:val="00A46BF3"/>
    <w:rsid w:val="00A74E5F"/>
    <w:rsid w:val="00AC3FF4"/>
    <w:rsid w:val="00AF7B59"/>
    <w:rsid w:val="00BF108B"/>
    <w:rsid w:val="00C379D7"/>
    <w:rsid w:val="00CB2083"/>
    <w:rsid w:val="00D3046D"/>
    <w:rsid w:val="00EF0F1B"/>
    <w:rsid w:val="00F16F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304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3046D"/>
    <w:rPr>
      <w:sz w:val="18"/>
      <w:szCs w:val="18"/>
    </w:rPr>
  </w:style>
  <w:style w:type="paragraph" w:styleId="a4">
    <w:name w:val="footer"/>
    <w:basedOn w:val="a"/>
    <w:link w:val="Char0"/>
    <w:uiPriority w:val="99"/>
    <w:unhideWhenUsed/>
    <w:rsid w:val="00D3046D"/>
    <w:pPr>
      <w:tabs>
        <w:tab w:val="center" w:pos="4153"/>
        <w:tab w:val="right" w:pos="8306"/>
      </w:tabs>
      <w:snapToGrid w:val="0"/>
      <w:jc w:val="left"/>
    </w:pPr>
    <w:rPr>
      <w:sz w:val="18"/>
      <w:szCs w:val="18"/>
    </w:rPr>
  </w:style>
  <w:style w:type="character" w:customStyle="1" w:styleId="Char0">
    <w:name w:val="页脚 Char"/>
    <w:basedOn w:val="a0"/>
    <w:link w:val="a4"/>
    <w:uiPriority w:val="99"/>
    <w:rsid w:val="00D3046D"/>
    <w:rPr>
      <w:sz w:val="18"/>
      <w:szCs w:val="18"/>
    </w:rPr>
  </w:style>
  <w:style w:type="character" w:styleId="a5">
    <w:name w:val="Hyperlink"/>
    <w:basedOn w:val="a0"/>
    <w:uiPriority w:val="99"/>
    <w:unhideWhenUsed/>
    <w:rsid w:val="00D3046D"/>
    <w:rPr>
      <w:strike w:val="0"/>
      <w:dstrike w:val="0"/>
      <w:color w:val="444444"/>
      <w:u w:val="none"/>
      <w:effect w:val="none"/>
    </w:rPr>
  </w:style>
  <w:style w:type="paragraph" w:styleId="a6">
    <w:name w:val="Normal (Web)"/>
    <w:basedOn w:val="a"/>
    <w:uiPriority w:val="99"/>
    <w:unhideWhenUsed/>
    <w:rsid w:val="00D3046D"/>
    <w:pPr>
      <w:widowControl/>
      <w:spacing w:before="100" w:beforeAutospacing="1" w:after="100" w:afterAutospacing="1"/>
      <w:jc w:val="left"/>
    </w:pPr>
    <w:rPr>
      <w:rFonts w:ascii="宋体" w:eastAsia="宋体" w:hAnsi="宋体" w:cs="宋体"/>
      <w:kern w:val="0"/>
      <w:sz w:val="24"/>
      <w:szCs w:val="24"/>
    </w:rPr>
  </w:style>
  <w:style w:type="paragraph" w:styleId="a7">
    <w:name w:val="No Spacing"/>
    <w:uiPriority w:val="99"/>
    <w:qFormat/>
    <w:rsid w:val="004548C7"/>
    <w:pPr>
      <w:widowControl w:val="0"/>
      <w:jc w:val="both"/>
    </w:pPr>
    <w:rPr>
      <w:rFonts w:ascii="Times New Roman" w:eastAsia="宋体" w:hAnsi="Times New Roman" w:cs="Times New Roman"/>
      <w:szCs w:val="24"/>
    </w:rPr>
  </w:style>
  <w:style w:type="paragraph" w:styleId="a8">
    <w:name w:val="Revision"/>
    <w:hidden/>
    <w:uiPriority w:val="99"/>
    <w:semiHidden/>
    <w:rsid w:val="004548C7"/>
  </w:style>
  <w:style w:type="paragraph" w:styleId="a9">
    <w:name w:val="Balloon Text"/>
    <w:basedOn w:val="a"/>
    <w:link w:val="Char1"/>
    <w:uiPriority w:val="99"/>
    <w:semiHidden/>
    <w:unhideWhenUsed/>
    <w:rsid w:val="004548C7"/>
    <w:rPr>
      <w:sz w:val="18"/>
      <w:szCs w:val="18"/>
    </w:rPr>
  </w:style>
  <w:style w:type="character" w:customStyle="1" w:styleId="Char1">
    <w:name w:val="批注框文本 Char"/>
    <w:basedOn w:val="a0"/>
    <w:link w:val="a9"/>
    <w:uiPriority w:val="99"/>
    <w:semiHidden/>
    <w:rsid w:val="004548C7"/>
    <w:rPr>
      <w:sz w:val="18"/>
      <w:szCs w:val="18"/>
    </w:rPr>
  </w:style>
  <w:style w:type="paragraph" w:styleId="aa">
    <w:name w:val="List Paragraph"/>
    <w:basedOn w:val="a"/>
    <w:uiPriority w:val="34"/>
    <w:qFormat/>
    <w:rsid w:val="004548C7"/>
    <w:pPr>
      <w:ind w:firstLineChars="200" w:firstLine="420"/>
    </w:pPr>
    <w:rPr>
      <w:rFonts w:ascii="Calibri" w:eastAsia="宋体" w:hAnsi="Calibri" w:cs="Times New Roman"/>
    </w:rPr>
  </w:style>
  <w:style w:type="paragraph" w:styleId="ab">
    <w:name w:val="Body Text"/>
    <w:basedOn w:val="a"/>
    <w:link w:val="Char2"/>
    <w:uiPriority w:val="99"/>
    <w:rsid w:val="004548C7"/>
    <w:pPr>
      <w:spacing w:after="120"/>
    </w:pPr>
    <w:rPr>
      <w:rFonts w:ascii="Times New Roman" w:eastAsia="宋体" w:hAnsi="Times New Roman" w:cs="Times New Roman"/>
      <w:szCs w:val="21"/>
    </w:rPr>
  </w:style>
  <w:style w:type="character" w:customStyle="1" w:styleId="Char2">
    <w:name w:val="正文文本 Char"/>
    <w:basedOn w:val="a0"/>
    <w:link w:val="ab"/>
    <w:uiPriority w:val="99"/>
    <w:rsid w:val="004548C7"/>
    <w:rPr>
      <w:rFonts w:ascii="Times New Roman" w:eastAsia="宋体" w:hAnsi="Times New Roman" w:cs="Times New Roman"/>
      <w:szCs w:val="21"/>
    </w:rPr>
  </w:style>
  <w:style w:type="paragraph" w:customStyle="1" w:styleId="Default">
    <w:name w:val="Default"/>
    <w:rsid w:val="004548C7"/>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707150005">
      <w:bodyDiv w:val="1"/>
      <w:marLeft w:val="0"/>
      <w:marRight w:val="0"/>
      <w:marTop w:val="0"/>
      <w:marBottom w:val="0"/>
      <w:divBdr>
        <w:top w:val="none" w:sz="0" w:space="0" w:color="auto"/>
        <w:left w:val="none" w:sz="0" w:space="0" w:color="auto"/>
        <w:bottom w:val="none" w:sz="0" w:space="0" w:color="auto"/>
        <w:right w:val="none" w:sz="0" w:space="0" w:color="auto"/>
      </w:divBdr>
      <w:divsChild>
        <w:div w:id="1229801101">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idu.com/link?url=CCMDLdAlbB6X2UG1O4yn1yvqAEh0L9AqKmuxZX19J1IwewAW02nP9g8LgsEnzsTM61ZB7H4BFjw7kBSsTiKoAg1q_C0R1Y59ToGRS9muFW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31</Pages>
  <Words>2735</Words>
  <Characters>15592</Characters>
  <Application>Microsoft Office Word</Application>
  <DocSecurity>0</DocSecurity>
  <Lines>129</Lines>
  <Paragraphs>36</Paragraphs>
  <ScaleCrop>false</ScaleCrop>
  <Company/>
  <LinksUpToDate>false</LinksUpToDate>
  <CharactersWithSpaces>18291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pangliang</dc:creator>
  <cp:keywords/>
  <dc:description/>
  <cp:lastModifiedBy>liuliang</cp:lastModifiedBy>
  <cp:revision>31</cp:revision>
  <dcterms:created xsi:type="dcterms:W3CDTF">2015-11-12T00:56:00Z</dcterms:created>
  <dcterms:modified xsi:type="dcterms:W3CDTF">2015-11-12T08:01:00Z</dcterms:modified>
</cp:coreProperties>
</file>