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6"/>
        <w:tblpPr w:leftFromText="180" w:rightFromText="180" w:horzAnchor="margin" w:tblpXSpec="center" w:tblpY="705"/>
        <w:tblW w:w="135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969"/>
        <w:gridCol w:w="4394"/>
        <w:gridCol w:w="43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adjustRightInd w:val="0"/>
              <w:snapToGrid w:val="0"/>
              <w:jc w:val="center"/>
              <w:rPr>
                <w:b/>
                <w:sz w:val="18"/>
                <w:szCs w:val="18"/>
              </w:rPr>
            </w:pPr>
          </w:p>
        </w:tc>
        <w:tc>
          <w:tcPr>
            <w:tcW w:w="3969" w:type="dxa"/>
            <w:vAlign w:val="top"/>
          </w:tcPr>
          <w:p>
            <w:pPr>
              <w:adjustRightInd w:val="0"/>
              <w:snapToGrid w:val="0"/>
              <w:jc w:val="center"/>
              <w:rPr>
                <w:b/>
                <w:sz w:val="18"/>
                <w:szCs w:val="18"/>
              </w:rPr>
            </w:pPr>
            <w:r>
              <w:rPr>
                <w:rFonts w:hint="eastAsia"/>
                <w:b/>
                <w:sz w:val="18"/>
                <w:szCs w:val="18"/>
              </w:rPr>
              <w:t>4月8日（周三）</w:t>
            </w:r>
          </w:p>
          <w:p>
            <w:pPr>
              <w:adjustRightInd w:val="0"/>
              <w:snapToGrid w:val="0"/>
              <w:jc w:val="center"/>
              <w:rPr>
                <w:b/>
                <w:sz w:val="18"/>
                <w:szCs w:val="18"/>
              </w:rPr>
            </w:pPr>
            <w:r>
              <w:rPr>
                <w:rFonts w:hint="eastAsia"/>
                <w:b/>
                <w:sz w:val="18"/>
                <w:szCs w:val="18"/>
              </w:rPr>
              <w:t>48教B1126</w:t>
            </w:r>
          </w:p>
        </w:tc>
        <w:tc>
          <w:tcPr>
            <w:tcW w:w="4394" w:type="dxa"/>
            <w:vAlign w:val="top"/>
          </w:tcPr>
          <w:p>
            <w:pPr>
              <w:adjustRightInd w:val="0"/>
              <w:snapToGrid w:val="0"/>
              <w:jc w:val="center"/>
              <w:rPr>
                <w:b/>
                <w:sz w:val="18"/>
                <w:szCs w:val="18"/>
              </w:rPr>
            </w:pPr>
            <w:r>
              <w:rPr>
                <w:rFonts w:hint="eastAsia"/>
                <w:b/>
                <w:sz w:val="18"/>
                <w:szCs w:val="18"/>
              </w:rPr>
              <w:t>4月9日（周四）</w:t>
            </w:r>
          </w:p>
          <w:p>
            <w:pPr>
              <w:adjustRightInd w:val="0"/>
              <w:snapToGrid w:val="0"/>
              <w:jc w:val="center"/>
              <w:rPr>
                <w:b/>
                <w:sz w:val="18"/>
                <w:szCs w:val="18"/>
              </w:rPr>
            </w:pPr>
            <w:r>
              <w:rPr>
                <w:rFonts w:hint="eastAsia"/>
                <w:b/>
                <w:sz w:val="18"/>
                <w:szCs w:val="18"/>
              </w:rPr>
              <w:t>48教B1126</w:t>
            </w:r>
          </w:p>
        </w:tc>
        <w:tc>
          <w:tcPr>
            <w:tcW w:w="4377" w:type="dxa"/>
            <w:vAlign w:val="top"/>
          </w:tcPr>
          <w:p>
            <w:pPr>
              <w:adjustRightInd w:val="0"/>
              <w:snapToGrid w:val="0"/>
              <w:jc w:val="center"/>
              <w:rPr>
                <w:b/>
                <w:sz w:val="18"/>
                <w:szCs w:val="18"/>
              </w:rPr>
            </w:pPr>
            <w:r>
              <w:rPr>
                <w:rFonts w:hint="eastAsia"/>
                <w:b/>
                <w:sz w:val="18"/>
                <w:szCs w:val="18"/>
              </w:rPr>
              <w:t>4月10日（周五）</w:t>
            </w:r>
          </w:p>
          <w:p>
            <w:pPr>
              <w:adjustRightInd w:val="0"/>
              <w:snapToGrid w:val="0"/>
              <w:jc w:val="center"/>
              <w:rPr>
                <w:b/>
                <w:sz w:val="18"/>
                <w:szCs w:val="18"/>
              </w:rPr>
            </w:pPr>
            <w:r>
              <w:rPr>
                <w:rFonts w:hint="eastAsia"/>
                <w:b/>
                <w:sz w:val="18"/>
                <w:szCs w:val="18"/>
              </w:rPr>
              <w:t>48教B1205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38" w:hRule="atLeast"/>
        </w:trPr>
        <w:tc>
          <w:tcPr>
            <w:tcW w:w="817" w:type="dxa"/>
            <w:vAlign w:val="top"/>
          </w:tcPr>
          <w:p>
            <w:pPr>
              <w:adjustRightInd w:val="0"/>
              <w:snapToGrid w:val="0"/>
              <w:rPr>
                <w:b/>
                <w:sz w:val="18"/>
                <w:szCs w:val="18"/>
              </w:rPr>
            </w:pPr>
            <w:r>
              <w:rPr>
                <w:rFonts w:hint="eastAsia"/>
                <w:b/>
                <w:sz w:val="18"/>
                <w:szCs w:val="18"/>
              </w:rPr>
              <w:t>上午</w:t>
            </w:r>
          </w:p>
          <w:p>
            <w:pPr>
              <w:adjustRightInd w:val="0"/>
              <w:snapToGrid w:val="0"/>
              <w:rPr>
                <w:b/>
                <w:sz w:val="18"/>
                <w:szCs w:val="18"/>
              </w:rPr>
            </w:pPr>
          </w:p>
          <w:p>
            <w:pPr>
              <w:adjustRightInd w:val="0"/>
              <w:snapToGrid w:val="0"/>
              <w:rPr>
                <w:b/>
                <w:sz w:val="18"/>
                <w:szCs w:val="18"/>
              </w:rPr>
            </w:pPr>
            <w:r>
              <w:rPr>
                <w:rFonts w:hint="eastAsia"/>
                <w:b/>
                <w:sz w:val="18"/>
                <w:szCs w:val="18"/>
              </w:rPr>
              <w:t>9:00--</w:t>
            </w:r>
          </w:p>
          <w:p>
            <w:pPr>
              <w:adjustRightInd w:val="0"/>
              <w:snapToGrid w:val="0"/>
              <w:rPr>
                <w:b/>
                <w:sz w:val="18"/>
                <w:szCs w:val="18"/>
              </w:rPr>
            </w:pPr>
            <w:r>
              <w:rPr>
                <w:rFonts w:hint="eastAsia"/>
                <w:b/>
                <w:sz w:val="18"/>
                <w:szCs w:val="18"/>
              </w:rPr>
              <w:t>11:00</w:t>
            </w:r>
          </w:p>
        </w:tc>
        <w:tc>
          <w:tcPr>
            <w:tcW w:w="3969" w:type="dxa"/>
            <w:vAlign w:val="top"/>
          </w:tcPr>
          <w:p>
            <w:pPr>
              <w:adjustRightInd w:val="0"/>
              <w:snapToGrid w:val="0"/>
              <w:rPr>
                <w:sz w:val="18"/>
                <w:szCs w:val="18"/>
              </w:rPr>
            </w:pPr>
          </w:p>
        </w:tc>
        <w:tc>
          <w:tcPr>
            <w:tcW w:w="4394" w:type="dxa"/>
            <w:vAlign w:val="top"/>
          </w:tcPr>
          <w:p>
            <w:pPr>
              <w:adjustRightInd w:val="0"/>
              <w:snapToGrid w:val="0"/>
              <w:rPr>
                <w:b/>
                <w:sz w:val="18"/>
                <w:szCs w:val="18"/>
              </w:rPr>
            </w:pPr>
          </w:p>
        </w:tc>
        <w:tc>
          <w:tcPr>
            <w:tcW w:w="4377" w:type="dxa"/>
            <w:vAlign w:val="top"/>
          </w:tcPr>
          <w:p>
            <w:pPr>
              <w:adjustRightInd w:val="0"/>
              <w:snapToGrid w:val="0"/>
              <w:rPr>
                <w:b/>
                <w:sz w:val="18"/>
                <w:szCs w:val="18"/>
              </w:rPr>
            </w:pPr>
            <w:r>
              <w:rPr>
                <w:rFonts w:hint="eastAsia"/>
                <w:b/>
                <w:szCs w:val="21"/>
              </w:rPr>
              <w:t xml:space="preserve">⑧ </w:t>
            </w:r>
            <w:r>
              <w:rPr>
                <w:rFonts w:hint="eastAsia"/>
                <w:b/>
                <w:sz w:val="18"/>
                <w:szCs w:val="18"/>
              </w:rPr>
              <w:t xml:space="preserve"> Mama Illegal《非法妈妈》</w:t>
            </w:r>
          </w:p>
          <w:p>
            <w:pPr>
              <w:adjustRightInd w:val="0"/>
              <w:snapToGrid w:val="0"/>
              <w:rPr>
                <w:sz w:val="18"/>
                <w:szCs w:val="18"/>
              </w:rPr>
            </w:pPr>
            <w:r>
              <w:rPr>
                <w:rFonts w:hint="eastAsia"/>
                <w:sz w:val="18"/>
                <w:szCs w:val="18"/>
              </w:rPr>
              <w:t>片长：102分钟。类别：纪录电影。</w:t>
            </w:r>
          </w:p>
          <w:p>
            <w:pPr>
              <w:adjustRightInd w:val="0"/>
              <w:snapToGrid w:val="0"/>
              <w:rPr>
                <w:rFonts w:ascii="宋体" w:hAnsi="宋体"/>
                <w:sz w:val="18"/>
                <w:szCs w:val="18"/>
              </w:rPr>
            </w:pPr>
            <w:r>
              <w:rPr>
                <w:rFonts w:hint="eastAsia"/>
                <w:sz w:val="18"/>
                <w:szCs w:val="18"/>
              </w:rPr>
              <w:t>主题：</w:t>
            </w:r>
            <w:r>
              <w:rPr>
                <w:rFonts w:ascii="Arial" w:hAnsi="宋体" w:cs="Arial"/>
                <w:sz w:val="18"/>
                <w:szCs w:val="18"/>
              </w:rPr>
              <w:t>三名来自摩尔多瓦小镇的妇女在奥地利靠做清洁工为生，她们是偷渡来的，把所有的积蓄都交给了蛇头，冒着生命危险越过边境线。在异国他乡，她们不仅做着辛苦的工作，没有合法的身份证件，还与自己的孩子和家庭长年分离</w:t>
            </w:r>
            <w:r>
              <w:rPr>
                <w:rFonts w:hint="eastAsia" w:ascii="Arial" w:hAnsi="宋体" w:cs="Arial"/>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53" w:hRule="atLeast"/>
        </w:trPr>
        <w:tc>
          <w:tcPr>
            <w:tcW w:w="817" w:type="dxa"/>
            <w:vAlign w:val="top"/>
          </w:tcPr>
          <w:p>
            <w:pPr>
              <w:adjustRightInd w:val="0"/>
              <w:snapToGrid w:val="0"/>
              <w:rPr>
                <w:b/>
                <w:sz w:val="18"/>
                <w:szCs w:val="18"/>
              </w:rPr>
            </w:pPr>
            <w:r>
              <w:rPr>
                <w:rFonts w:hint="eastAsia"/>
                <w:b/>
                <w:sz w:val="18"/>
                <w:szCs w:val="18"/>
              </w:rPr>
              <w:t>下午</w:t>
            </w:r>
          </w:p>
          <w:p>
            <w:pPr>
              <w:adjustRightInd w:val="0"/>
              <w:snapToGrid w:val="0"/>
              <w:rPr>
                <w:b/>
                <w:sz w:val="18"/>
                <w:szCs w:val="18"/>
              </w:rPr>
            </w:pPr>
          </w:p>
          <w:p>
            <w:pPr>
              <w:adjustRightInd w:val="0"/>
              <w:snapToGrid w:val="0"/>
              <w:rPr>
                <w:b/>
                <w:sz w:val="18"/>
                <w:szCs w:val="18"/>
              </w:rPr>
            </w:pPr>
          </w:p>
          <w:p>
            <w:pPr>
              <w:adjustRightInd w:val="0"/>
              <w:snapToGrid w:val="0"/>
              <w:rPr>
                <w:b/>
                <w:sz w:val="18"/>
                <w:szCs w:val="18"/>
              </w:rPr>
            </w:pPr>
          </w:p>
          <w:p>
            <w:pPr>
              <w:adjustRightInd w:val="0"/>
              <w:snapToGrid w:val="0"/>
              <w:rPr>
                <w:b/>
                <w:sz w:val="18"/>
                <w:szCs w:val="18"/>
              </w:rPr>
            </w:pPr>
            <w:r>
              <w:rPr>
                <w:rFonts w:hint="eastAsia"/>
                <w:b/>
                <w:sz w:val="18"/>
                <w:szCs w:val="18"/>
              </w:rPr>
              <w:t>14:00--17:00</w:t>
            </w:r>
          </w:p>
        </w:tc>
        <w:tc>
          <w:tcPr>
            <w:tcW w:w="3969" w:type="dxa"/>
            <w:vAlign w:val="top"/>
          </w:tcPr>
          <w:p>
            <w:pPr>
              <w:adjustRightInd w:val="0"/>
              <w:snapToGrid w:val="0"/>
              <w:rPr>
                <w:b/>
                <w:sz w:val="18"/>
                <w:szCs w:val="18"/>
              </w:rPr>
            </w:pPr>
            <w:r>
              <w:rPr>
                <w:rFonts w:hint="eastAsia"/>
                <w:b/>
                <w:szCs w:val="21"/>
              </w:rPr>
              <w:t>①</w:t>
            </w:r>
            <w:r>
              <w:rPr>
                <w:rFonts w:hint="eastAsia"/>
                <w:b/>
                <w:sz w:val="18"/>
                <w:szCs w:val="18"/>
              </w:rPr>
              <w:t xml:space="preserve"> Wen die Gotter lieben《被上帝宠爱之人》</w:t>
            </w:r>
          </w:p>
          <w:p>
            <w:pPr>
              <w:adjustRightInd w:val="0"/>
              <w:snapToGrid w:val="0"/>
              <w:rPr>
                <w:sz w:val="18"/>
                <w:szCs w:val="18"/>
              </w:rPr>
            </w:pPr>
            <w:r>
              <w:rPr>
                <w:rFonts w:hint="eastAsia"/>
                <w:sz w:val="18"/>
                <w:szCs w:val="18"/>
              </w:rPr>
              <w:t>片长：35分钟。类别：纪录电影。</w:t>
            </w:r>
          </w:p>
          <w:p>
            <w:pPr>
              <w:adjustRightInd w:val="0"/>
              <w:snapToGrid w:val="0"/>
              <w:rPr>
                <w:rFonts w:ascii="Arial" w:hAnsi="Arial" w:cs="Arial"/>
                <w:sz w:val="18"/>
                <w:szCs w:val="18"/>
              </w:rPr>
            </w:pPr>
            <w:r>
              <w:rPr>
                <w:rFonts w:hint="eastAsia"/>
                <w:sz w:val="18"/>
                <w:szCs w:val="18"/>
              </w:rPr>
              <w:t>主题：</w:t>
            </w:r>
            <w:r>
              <w:rPr>
                <w:rFonts w:hint="eastAsia" w:ascii="Arial" w:hAnsi="Arial" w:cs="Arial"/>
                <w:sz w:val="18"/>
                <w:szCs w:val="18"/>
              </w:rPr>
              <w:t>从各种不同的场所，如不规范的小旅店、舒适的客厅，以及一个游乐园的旋转木马，纪录片展现了一段关于两个生活在社会边缘生命那引人入胜并令人百感交集的关系。</w:t>
            </w:r>
          </w:p>
          <w:p>
            <w:pPr>
              <w:adjustRightInd w:val="0"/>
              <w:snapToGrid w:val="0"/>
              <w:rPr>
                <w:rFonts w:ascii="Arial" w:hAnsi="Arial" w:cs="Arial"/>
                <w:sz w:val="18"/>
                <w:szCs w:val="18"/>
              </w:rPr>
            </w:pPr>
          </w:p>
          <w:p>
            <w:pPr>
              <w:adjustRightInd w:val="0"/>
              <w:snapToGrid w:val="0"/>
              <w:rPr>
                <w:sz w:val="18"/>
                <w:szCs w:val="18"/>
              </w:rPr>
            </w:pPr>
            <w:r>
              <w:rPr>
                <w:rFonts w:hint="eastAsia"/>
                <w:b/>
                <w:szCs w:val="21"/>
              </w:rPr>
              <w:t>②</w:t>
            </w:r>
            <w:r>
              <w:rPr>
                <w:rFonts w:hint="eastAsia"/>
                <w:sz w:val="18"/>
                <w:szCs w:val="18"/>
              </w:rPr>
              <w:t xml:space="preserve"> </w:t>
            </w:r>
            <w:r>
              <w:rPr>
                <w:rFonts w:hint="eastAsia"/>
                <w:b/>
                <w:sz w:val="18"/>
                <w:szCs w:val="18"/>
              </w:rPr>
              <w:t>Freeride Deluxe《自由骑士》</w:t>
            </w:r>
          </w:p>
          <w:p>
            <w:pPr>
              <w:adjustRightInd w:val="0"/>
              <w:snapToGrid w:val="0"/>
              <w:rPr>
                <w:sz w:val="18"/>
                <w:szCs w:val="18"/>
              </w:rPr>
            </w:pPr>
            <w:r>
              <w:rPr>
                <w:rFonts w:hint="eastAsia"/>
                <w:sz w:val="18"/>
                <w:szCs w:val="18"/>
              </w:rPr>
              <w:t>片长：26分钟。类别：纪录短片。</w:t>
            </w:r>
          </w:p>
          <w:p>
            <w:pPr>
              <w:adjustRightInd w:val="0"/>
              <w:snapToGrid w:val="0"/>
              <w:rPr>
                <w:rFonts w:ascii="Arial" w:hAnsi="Arial" w:cs="Arial"/>
                <w:sz w:val="18"/>
                <w:szCs w:val="18"/>
              </w:rPr>
            </w:pPr>
            <w:r>
              <w:rPr>
                <w:rFonts w:hint="eastAsia"/>
                <w:sz w:val="18"/>
                <w:szCs w:val="18"/>
              </w:rPr>
              <w:t>主题：</w:t>
            </w:r>
            <w:r>
              <w:rPr>
                <w:rFonts w:hint="eastAsia" w:ascii="Arial" w:hAnsi="Arial" w:cs="Arial"/>
                <w:sz w:val="18"/>
                <w:szCs w:val="18"/>
              </w:rPr>
              <w:t>雄伟的山峰及难以驯服的大自然都可以在奥地利的阿尔卑斯山找到，这里是自由滑雪者的天堂。纪录片呈献给大家最好的奥地利滑雪地点及迷人的照片。最成功的德语区国家骑士们带你走进迷人的深雪。</w:t>
            </w:r>
          </w:p>
        </w:tc>
        <w:tc>
          <w:tcPr>
            <w:tcW w:w="4394" w:type="dxa"/>
            <w:vAlign w:val="top"/>
          </w:tcPr>
          <w:p>
            <w:pPr>
              <w:adjustRightInd w:val="0"/>
              <w:snapToGrid w:val="0"/>
              <w:rPr>
                <w:b/>
                <w:sz w:val="18"/>
                <w:szCs w:val="18"/>
              </w:rPr>
            </w:pPr>
            <w:r>
              <w:rPr>
                <w:rFonts w:hint="eastAsia"/>
                <w:b/>
                <w:szCs w:val="21"/>
              </w:rPr>
              <w:t xml:space="preserve">④ </w:t>
            </w:r>
            <w:r>
              <w:rPr>
                <w:rFonts w:hint="eastAsia"/>
                <w:b/>
                <w:sz w:val="18"/>
                <w:szCs w:val="18"/>
              </w:rPr>
              <w:t xml:space="preserve"> Food Design《食品设计》</w:t>
            </w:r>
          </w:p>
          <w:p>
            <w:pPr>
              <w:adjustRightInd w:val="0"/>
              <w:snapToGrid w:val="0"/>
              <w:rPr>
                <w:sz w:val="18"/>
                <w:szCs w:val="18"/>
              </w:rPr>
            </w:pPr>
            <w:r>
              <w:rPr>
                <w:rFonts w:hint="eastAsia"/>
                <w:sz w:val="18"/>
                <w:szCs w:val="18"/>
              </w:rPr>
              <w:t>片长：52分钟。类别：电视纪录片。</w:t>
            </w:r>
          </w:p>
          <w:p>
            <w:pPr>
              <w:adjustRightInd w:val="0"/>
              <w:snapToGrid w:val="0"/>
              <w:rPr>
                <w:rFonts w:ascii="Arial" w:hAnsi="宋体" w:cs="Arial"/>
                <w:sz w:val="18"/>
                <w:szCs w:val="18"/>
              </w:rPr>
            </w:pPr>
            <w:r>
              <w:rPr>
                <w:rFonts w:hint="eastAsia" w:ascii="宋体" w:hAnsi="宋体" w:cs="宋体"/>
                <w:sz w:val="18"/>
                <w:szCs w:val="18"/>
              </w:rPr>
              <w:t>主题：</w:t>
            </w:r>
            <w:r>
              <w:rPr>
                <w:rFonts w:hint="eastAsia" w:ascii="Arial" w:hAnsi="Arial" w:cs="Arial"/>
                <w:sz w:val="18"/>
                <w:szCs w:val="18"/>
              </w:rPr>
              <w:t>纪录片展现形状颜色、气味质感、品尝声音、制造技术以及历史故事影响着食品的设计。本片为一直得到些许关注的设计类别做了一件大事，邀请观众参与到穿越美妙食品世界的一趟感官旅程。</w:t>
            </w:r>
          </w:p>
          <w:p>
            <w:pPr>
              <w:adjustRightInd w:val="0"/>
              <w:snapToGrid w:val="0"/>
              <w:rPr>
                <w:b/>
                <w:sz w:val="18"/>
                <w:szCs w:val="18"/>
              </w:rPr>
            </w:pPr>
            <w:r>
              <w:rPr>
                <w:rFonts w:hint="eastAsia"/>
                <w:b/>
                <w:szCs w:val="21"/>
              </w:rPr>
              <w:t xml:space="preserve">⑤ </w:t>
            </w:r>
            <w:r>
              <w:rPr>
                <w:rFonts w:hint="eastAsia"/>
                <w:b/>
                <w:sz w:val="18"/>
                <w:szCs w:val="18"/>
              </w:rPr>
              <w:t xml:space="preserve"> Alphabet《字母》</w:t>
            </w:r>
          </w:p>
          <w:p>
            <w:pPr>
              <w:adjustRightInd w:val="0"/>
              <w:snapToGrid w:val="0"/>
              <w:rPr>
                <w:sz w:val="18"/>
                <w:szCs w:val="18"/>
              </w:rPr>
            </w:pPr>
            <w:r>
              <w:rPr>
                <w:rFonts w:hint="eastAsia"/>
                <w:sz w:val="18"/>
                <w:szCs w:val="18"/>
              </w:rPr>
              <w:t>片长：113分钟。类别：纪录电影。</w:t>
            </w:r>
          </w:p>
          <w:p>
            <w:pPr>
              <w:adjustRightInd w:val="0"/>
              <w:snapToGrid w:val="0"/>
              <w:rPr>
                <w:rFonts w:hint="eastAsia" w:ascii="宋体" w:hAnsi="宋体"/>
                <w:color w:val="000000"/>
                <w:sz w:val="18"/>
                <w:szCs w:val="18"/>
              </w:rPr>
            </w:pPr>
            <w:r>
              <w:rPr>
                <w:rFonts w:hint="eastAsia" w:ascii="宋体" w:hAnsi="宋体"/>
                <w:sz w:val="18"/>
                <w:szCs w:val="18"/>
              </w:rPr>
              <w:t>主题：本片</w:t>
            </w:r>
            <w:r>
              <w:rPr>
                <w:rFonts w:hint="eastAsia" w:ascii="宋体" w:hAnsi="宋体"/>
                <w:color w:val="000000"/>
                <w:sz w:val="18"/>
                <w:szCs w:val="18"/>
              </w:rPr>
              <w:t>深入探究了教育制度。在刚出生的时候，98%的人是具有高天赋的。学生时代之后，这一比例降低到了2%。从法国到中国，从德国到美国，这部电影对只专注于竞争和以牺牲创造力为代价换取高分的教育体系提出了质疑。</w:t>
            </w:r>
          </w:p>
          <w:p>
            <w:pPr>
              <w:adjustRightInd w:val="0"/>
              <w:snapToGrid w:val="0"/>
              <w:rPr>
                <w:rFonts w:hint="eastAsia" w:ascii="宋体" w:hAnsi="宋体"/>
                <w:b/>
                <w:color w:val="000000"/>
                <w:szCs w:val="21"/>
              </w:rPr>
            </w:pPr>
            <w:r>
              <w:rPr>
                <w:rFonts w:hint="eastAsia" w:ascii="宋体" w:hAnsi="宋体"/>
                <w:b/>
                <w:color w:val="000000"/>
                <w:szCs w:val="21"/>
              </w:rPr>
              <w:t>（放映结束后有英国纪录片导演交流会）</w:t>
            </w:r>
          </w:p>
          <w:p>
            <w:pPr>
              <w:adjustRightInd w:val="0"/>
              <w:snapToGrid w:val="0"/>
              <w:rPr>
                <w:rFonts w:ascii="Arial" w:hAnsi="Arial" w:cs="Arial"/>
                <w:b/>
                <w:szCs w:val="21"/>
              </w:rPr>
            </w:pPr>
          </w:p>
        </w:tc>
        <w:tc>
          <w:tcPr>
            <w:tcW w:w="4377" w:type="dxa"/>
            <w:vAlign w:val="top"/>
          </w:tcPr>
          <w:p>
            <w:pPr>
              <w:adjustRightInd w:val="0"/>
              <w:snapToGrid w:val="0"/>
              <w:rPr>
                <w:b/>
                <w:szCs w:val="21"/>
              </w:rPr>
            </w:pPr>
            <w:r>
              <w:rPr>
                <w:rFonts w:hint="eastAsia"/>
                <w:b/>
                <w:szCs w:val="21"/>
              </w:rPr>
              <w:t>⑨</w:t>
            </w:r>
            <w:r>
              <w:rPr>
                <w:rFonts w:hint="eastAsia"/>
                <w:b/>
                <w:sz w:val="18"/>
                <w:szCs w:val="18"/>
              </w:rPr>
              <w:t xml:space="preserve"> Focus on Infinity《聚焦无限》</w:t>
            </w:r>
          </w:p>
          <w:p>
            <w:pPr>
              <w:adjustRightInd w:val="0"/>
              <w:snapToGrid w:val="0"/>
              <w:rPr>
                <w:sz w:val="18"/>
                <w:szCs w:val="18"/>
              </w:rPr>
            </w:pPr>
            <w:r>
              <w:rPr>
                <w:rFonts w:hint="eastAsia"/>
                <w:sz w:val="18"/>
                <w:szCs w:val="18"/>
              </w:rPr>
              <w:t>片长：78分钟。类别：纪录电影。</w:t>
            </w:r>
          </w:p>
          <w:p>
            <w:pPr>
              <w:adjustRightInd w:val="0"/>
              <w:snapToGrid w:val="0"/>
              <w:rPr>
                <w:rFonts w:ascii="宋体" w:hAnsi="宋体" w:cs="Arial"/>
                <w:sz w:val="18"/>
                <w:szCs w:val="18"/>
              </w:rPr>
            </w:pPr>
            <w:r>
              <w:rPr>
                <w:rFonts w:hint="eastAsia" w:ascii="宋体" w:hAnsi="宋体"/>
                <w:sz w:val="18"/>
                <w:szCs w:val="18"/>
              </w:rPr>
              <w:t>主题：</w:t>
            </w:r>
            <w:r>
              <w:rPr>
                <w:rFonts w:hint="eastAsia" w:ascii="宋体" w:hAnsi="宋体" w:cs="Arial"/>
                <w:sz w:val="18"/>
                <w:szCs w:val="18"/>
              </w:rPr>
              <w:t>全球范围寻找宇宙起源及存在，华丽的风景影像与物理学家、天文学家和理论家的冥想形成对比。它远远超出了普通的纪录片手法，人们形容这部片子如“冒险片”—就算是得不到任何答案，也要抱着寻找答案的决心而广泛游历。</w:t>
            </w:r>
          </w:p>
          <w:p>
            <w:pPr>
              <w:adjustRightInd w:val="0"/>
              <w:snapToGrid w:val="0"/>
              <w:rPr>
                <w:b/>
                <w:sz w:val="18"/>
                <w:szCs w:val="18"/>
              </w:rPr>
            </w:pPr>
            <w:r>
              <w:rPr>
                <w:b/>
                <w:sz w:val="18"/>
                <w:szCs w:val="18"/>
              </w:rPr>
              <w:fldChar w:fldCharType="begin"/>
            </w:r>
            <w:r>
              <w:rPr>
                <w:b/>
                <w:sz w:val="18"/>
                <w:szCs w:val="18"/>
              </w:rPr>
              <w:instrText xml:space="preserve"> </w:instrText>
            </w:r>
            <w:r>
              <w:rPr>
                <w:rFonts w:hint="eastAsia"/>
                <w:b/>
                <w:sz w:val="18"/>
                <w:szCs w:val="18"/>
              </w:rPr>
              <w:instrText xml:space="preserve">eq \o\ac(</w:instrText>
            </w:r>
            <w:r>
              <w:rPr>
                <w:rFonts w:hint="eastAsia" w:ascii="宋体"/>
                <w:b/>
                <w:position w:val="-3"/>
                <w:sz w:val="27"/>
                <w:szCs w:val="18"/>
              </w:rPr>
              <w:instrText xml:space="preserve">○</w:instrText>
            </w:r>
            <w:r>
              <w:rPr>
                <w:rFonts w:hint="eastAsia"/>
                <w:b/>
                <w:sz w:val="18"/>
                <w:szCs w:val="18"/>
              </w:rPr>
              <w:instrText xml:space="preserve">,10)</w:instrText>
            </w:r>
            <w:r>
              <w:rPr>
                <w:b/>
                <w:sz w:val="18"/>
                <w:szCs w:val="18"/>
              </w:rPr>
              <w:fldChar w:fldCharType="end"/>
            </w:r>
            <w:r>
              <w:rPr>
                <w:rFonts w:hint="eastAsia"/>
                <w:b/>
                <w:szCs w:val="21"/>
              </w:rPr>
              <w:t xml:space="preserve"> </w:t>
            </w:r>
            <w:r>
              <w:rPr>
                <w:rFonts w:hint="eastAsia"/>
                <w:b/>
                <w:sz w:val="18"/>
                <w:szCs w:val="18"/>
              </w:rPr>
              <w:t>Job Center《就业中心》</w:t>
            </w:r>
          </w:p>
          <w:p>
            <w:pPr>
              <w:adjustRightInd w:val="0"/>
              <w:snapToGrid w:val="0"/>
              <w:rPr>
                <w:sz w:val="18"/>
                <w:szCs w:val="18"/>
              </w:rPr>
            </w:pPr>
            <w:r>
              <w:rPr>
                <w:rFonts w:hint="eastAsia"/>
                <w:sz w:val="18"/>
                <w:szCs w:val="18"/>
              </w:rPr>
              <w:t>片长：80分钟。类别：纪录电影。</w:t>
            </w:r>
          </w:p>
          <w:p>
            <w:pPr>
              <w:adjustRightInd w:val="0"/>
              <w:snapToGrid w:val="0"/>
              <w:rPr>
                <w:rFonts w:ascii="Arial" w:hAnsi="Arial" w:cs="Arial"/>
                <w:sz w:val="18"/>
                <w:szCs w:val="18"/>
              </w:rPr>
            </w:pPr>
            <w:r>
              <w:rPr>
                <w:rFonts w:hint="eastAsia"/>
                <w:sz w:val="18"/>
                <w:szCs w:val="18"/>
              </w:rPr>
              <w:t>主题：</w:t>
            </w:r>
            <w:r>
              <w:rPr>
                <w:rFonts w:hint="eastAsia" w:ascii="Arial" w:hAnsi="Arial" w:cs="Arial"/>
                <w:sz w:val="18"/>
                <w:szCs w:val="18"/>
              </w:rPr>
              <w:t>没有工作到底意味着什么？影片的目的地—就业中心里有针对无业人员的课程。它是如何教导人们在就业市场成功的呢？电影跟随了五位在课程中对自己现状反思并随后寻找新工作的人。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85" w:hRule="atLeast"/>
        </w:trPr>
        <w:tc>
          <w:tcPr>
            <w:tcW w:w="817" w:type="dxa"/>
            <w:vAlign w:val="top"/>
          </w:tcPr>
          <w:p>
            <w:pPr>
              <w:adjustRightInd w:val="0"/>
              <w:snapToGrid w:val="0"/>
              <w:rPr>
                <w:b/>
                <w:sz w:val="18"/>
                <w:szCs w:val="18"/>
              </w:rPr>
            </w:pPr>
            <w:r>
              <w:rPr>
                <w:rFonts w:hint="eastAsia"/>
                <w:b/>
                <w:sz w:val="18"/>
                <w:szCs w:val="18"/>
              </w:rPr>
              <w:t>晚上</w:t>
            </w:r>
          </w:p>
          <w:p>
            <w:pPr>
              <w:adjustRightInd w:val="0"/>
              <w:snapToGrid w:val="0"/>
              <w:rPr>
                <w:b/>
                <w:sz w:val="18"/>
                <w:szCs w:val="18"/>
              </w:rPr>
            </w:pPr>
          </w:p>
          <w:p>
            <w:pPr>
              <w:adjustRightInd w:val="0"/>
              <w:snapToGrid w:val="0"/>
              <w:rPr>
                <w:b/>
                <w:sz w:val="18"/>
                <w:szCs w:val="18"/>
              </w:rPr>
            </w:pPr>
          </w:p>
          <w:p>
            <w:pPr>
              <w:adjustRightInd w:val="0"/>
              <w:snapToGrid w:val="0"/>
              <w:rPr>
                <w:b/>
                <w:sz w:val="18"/>
                <w:szCs w:val="18"/>
              </w:rPr>
            </w:pPr>
          </w:p>
          <w:p>
            <w:pPr>
              <w:adjustRightInd w:val="0"/>
              <w:snapToGrid w:val="0"/>
              <w:rPr>
                <w:b/>
                <w:sz w:val="18"/>
                <w:szCs w:val="18"/>
              </w:rPr>
            </w:pPr>
            <w:r>
              <w:rPr>
                <w:rFonts w:hint="eastAsia"/>
                <w:b/>
                <w:sz w:val="18"/>
                <w:szCs w:val="18"/>
              </w:rPr>
              <w:t>18:00--21:00</w:t>
            </w:r>
          </w:p>
        </w:tc>
        <w:tc>
          <w:tcPr>
            <w:tcW w:w="3969" w:type="dxa"/>
            <w:vAlign w:val="top"/>
          </w:tcPr>
          <w:p>
            <w:pPr>
              <w:adjustRightInd w:val="0"/>
              <w:snapToGrid w:val="0"/>
              <w:rPr>
                <w:b/>
                <w:szCs w:val="21"/>
              </w:rPr>
            </w:pPr>
            <w:r>
              <w:rPr>
                <w:rFonts w:hint="eastAsia"/>
                <w:b/>
                <w:szCs w:val="21"/>
              </w:rPr>
              <w:t>开幕式暨放映（新知楼）18:30开始（请于18：00入场）</w:t>
            </w:r>
            <w:r>
              <w:rPr>
                <w:rFonts w:hint="eastAsia"/>
                <w:b/>
                <w:szCs w:val="21"/>
                <w:lang w:val="en-US" w:eastAsia="zh-CN"/>
              </w:rPr>
              <w:t>-</w:t>
            </w:r>
            <w:r>
              <w:rPr>
                <w:rFonts w:hint="eastAsia"/>
                <w:b/>
                <w:i/>
                <w:iCs/>
                <w:szCs w:val="21"/>
                <w:lang w:val="en-US" w:eastAsia="zh-CN"/>
              </w:rPr>
              <w:t>新知楼1层报告厅</w:t>
            </w:r>
          </w:p>
          <w:p>
            <w:pPr>
              <w:adjustRightInd w:val="0"/>
              <w:snapToGrid w:val="0"/>
              <w:rPr>
                <w:b/>
                <w:szCs w:val="21"/>
              </w:rPr>
            </w:pPr>
            <w:r>
              <w:rPr>
                <w:rFonts w:hint="eastAsia"/>
                <w:b/>
                <w:szCs w:val="21"/>
              </w:rPr>
              <w:t>致辞&amp;导演见面&amp;放映</w:t>
            </w:r>
          </w:p>
          <w:p>
            <w:pPr>
              <w:adjustRightInd w:val="0"/>
              <w:snapToGrid w:val="0"/>
              <w:rPr>
                <w:b/>
                <w:szCs w:val="21"/>
              </w:rPr>
            </w:pPr>
          </w:p>
          <w:p>
            <w:pPr>
              <w:adjustRightInd w:val="0"/>
              <w:snapToGrid w:val="0"/>
              <w:rPr>
                <w:b/>
                <w:szCs w:val="21"/>
              </w:rPr>
            </w:pPr>
          </w:p>
          <w:p>
            <w:pPr>
              <w:adjustRightInd w:val="0"/>
              <w:snapToGrid w:val="0"/>
              <w:rPr>
                <w:b/>
                <w:szCs w:val="21"/>
              </w:rPr>
            </w:pPr>
            <w:r>
              <w:rPr>
                <w:rFonts w:hint="eastAsia"/>
                <w:b/>
                <w:szCs w:val="21"/>
              </w:rPr>
              <w:t>③</w:t>
            </w:r>
            <w:r>
              <w:rPr>
                <w:rFonts w:hint="eastAsia"/>
                <w:b/>
                <w:sz w:val="18"/>
                <w:szCs w:val="18"/>
              </w:rPr>
              <w:t xml:space="preserve"> China Reverse《往返奥地利-中国》</w:t>
            </w:r>
          </w:p>
          <w:p>
            <w:pPr>
              <w:adjustRightInd w:val="0"/>
              <w:snapToGrid w:val="0"/>
              <w:rPr>
                <w:sz w:val="18"/>
                <w:szCs w:val="18"/>
              </w:rPr>
            </w:pPr>
            <w:r>
              <w:rPr>
                <w:rFonts w:hint="eastAsia"/>
                <w:sz w:val="18"/>
                <w:szCs w:val="18"/>
              </w:rPr>
              <w:t>片长：88分钟。类别：纪录电影。</w:t>
            </w:r>
          </w:p>
          <w:p>
            <w:pPr>
              <w:adjustRightInd w:val="0"/>
              <w:snapToGrid w:val="0"/>
              <w:rPr>
                <w:sz w:val="18"/>
                <w:szCs w:val="18"/>
              </w:rPr>
            </w:pPr>
            <w:r>
              <w:rPr>
                <w:rFonts w:hint="eastAsia"/>
                <w:sz w:val="18"/>
                <w:szCs w:val="18"/>
              </w:rPr>
              <w:t>主题：</w:t>
            </w:r>
            <w:r>
              <w:rPr>
                <w:sz w:val="18"/>
                <w:szCs w:val="18"/>
              </w:rPr>
              <w:t xml:space="preserve"> </w:t>
            </w:r>
            <w:r>
              <w:rPr>
                <w:rFonts w:ascii="Roboto" w:hAnsi="Roboto"/>
                <w:sz w:val="18"/>
                <w:szCs w:val="18"/>
              </w:rPr>
              <w:t>对</w:t>
            </w:r>
            <w:r>
              <w:rPr>
                <w:rFonts w:hint="eastAsia" w:ascii="Roboto" w:hAnsi="Roboto"/>
                <w:sz w:val="18"/>
                <w:szCs w:val="18"/>
              </w:rPr>
              <w:t>在奥地利的中国人</w:t>
            </w:r>
            <w:r>
              <w:rPr>
                <w:rFonts w:ascii="Roboto" w:hAnsi="Roboto"/>
                <w:sz w:val="18"/>
                <w:szCs w:val="18"/>
              </w:rPr>
              <w:t>而言，多数情况下来到奥地利只是一个偶然的经历。进入一家中国餐馆，没日没夜的艰苦工作是为了维持生活开销又或是为了承担国内家人移居奥地利所需的费用。终于有一天，能过上安稳的日子，而此时有关人生的问题才浮出水面。</w:t>
            </w:r>
            <w:r>
              <w:rPr>
                <w:rFonts w:hint="eastAsia" w:ascii="Roboto" w:hAnsi="Roboto"/>
                <w:sz w:val="18"/>
                <w:szCs w:val="18"/>
              </w:rPr>
              <w:t>本片</w:t>
            </w:r>
            <w:r>
              <w:rPr>
                <w:rFonts w:ascii="Roboto" w:hAnsi="Roboto"/>
                <w:sz w:val="18"/>
                <w:szCs w:val="18"/>
              </w:rPr>
              <w:t>寻找的不是光鲜的成功事迹，而是深入探索故事的背后，将视角逗留在看似不经意的细节上：那些瓷器，家乡的歌曲，还有那些向着未来，面带微笑却战战兢兢的脚步。</w:t>
            </w:r>
          </w:p>
        </w:tc>
        <w:tc>
          <w:tcPr>
            <w:tcW w:w="4394" w:type="dxa"/>
            <w:vAlign w:val="top"/>
          </w:tcPr>
          <w:p>
            <w:pPr>
              <w:adjustRightInd w:val="0"/>
              <w:snapToGrid w:val="0"/>
              <w:rPr>
                <w:b/>
                <w:szCs w:val="21"/>
              </w:rPr>
            </w:pPr>
            <w:r>
              <w:rPr>
                <w:rFonts w:hint="eastAsia"/>
                <w:b/>
                <w:szCs w:val="21"/>
              </w:rPr>
              <w:t xml:space="preserve">⑥ </w:t>
            </w:r>
            <w:r>
              <w:rPr>
                <w:rFonts w:hint="eastAsia"/>
                <w:b/>
                <w:sz w:val="18"/>
                <w:szCs w:val="18"/>
              </w:rPr>
              <w:t>The Great Museum《大博物馆》</w:t>
            </w:r>
          </w:p>
          <w:p>
            <w:pPr>
              <w:adjustRightInd w:val="0"/>
              <w:snapToGrid w:val="0"/>
              <w:rPr>
                <w:sz w:val="18"/>
                <w:szCs w:val="18"/>
              </w:rPr>
            </w:pPr>
            <w:r>
              <w:rPr>
                <w:rFonts w:hint="eastAsia"/>
                <w:sz w:val="18"/>
                <w:szCs w:val="18"/>
              </w:rPr>
              <w:t>片长：94分钟。类别：纪录电影。</w:t>
            </w:r>
          </w:p>
          <w:p>
            <w:pPr>
              <w:adjustRightInd w:val="0"/>
              <w:snapToGrid w:val="0"/>
              <w:rPr>
                <w:rFonts w:ascii="宋体" w:hAnsi="宋体" w:cs="宋体"/>
              </w:rPr>
            </w:pPr>
            <w:r>
              <w:rPr>
                <w:rFonts w:hint="eastAsia"/>
                <w:sz w:val="18"/>
                <w:szCs w:val="18"/>
              </w:rPr>
              <w:t>主题：</w:t>
            </w:r>
            <w:r>
              <w:rPr>
                <w:rFonts w:hint="eastAsia" w:ascii="Arial" w:hAnsi="Arial" w:cs="Arial"/>
                <w:sz w:val="18"/>
                <w:szCs w:val="18"/>
              </w:rPr>
              <w:t>是一部用好奇，风趣并幽默眼光窥视世界著名文化机构背后故事的影片。</w:t>
            </w:r>
            <w:r>
              <w:rPr>
                <w:rFonts w:hint="eastAsia" w:ascii="宋体" w:hAnsi="宋体" w:cs="宋体"/>
                <w:sz w:val="18"/>
                <w:szCs w:val="18"/>
              </w:rPr>
              <w:t>没有旁白解说，没有采访，更没有背景音乐，影片纪录着参与创造完美艺术环境的各个流程，博物馆的每位工作人员均是同一部机器中相互依赖的齿轮</w:t>
            </w:r>
            <w:r>
              <w:rPr>
                <w:rFonts w:hint="eastAsia" w:ascii="宋体" w:hAnsi="宋体" w:cs="宋体"/>
              </w:rPr>
              <w:t>。</w:t>
            </w:r>
          </w:p>
          <w:p>
            <w:pPr>
              <w:adjustRightInd w:val="0"/>
              <w:snapToGrid w:val="0"/>
              <w:rPr>
                <w:rFonts w:ascii="宋体" w:hAnsi="宋体" w:cs="宋体"/>
              </w:rPr>
            </w:pPr>
          </w:p>
          <w:p>
            <w:pPr>
              <w:adjustRightInd w:val="0"/>
              <w:snapToGrid w:val="0"/>
              <w:rPr>
                <w:b/>
                <w:sz w:val="18"/>
                <w:szCs w:val="18"/>
              </w:rPr>
            </w:pPr>
            <w:r>
              <w:rPr>
                <w:rFonts w:hint="eastAsia"/>
                <w:b/>
                <w:szCs w:val="21"/>
              </w:rPr>
              <w:t xml:space="preserve">⑦ </w:t>
            </w:r>
            <w:r>
              <w:rPr>
                <w:rFonts w:hint="eastAsia"/>
                <w:b/>
                <w:sz w:val="18"/>
                <w:szCs w:val="18"/>
              </w:rPr>
              <w:t>The Persian Crocodile《波斯鳄鱼》</w:t>
            </w:r>
          </w:p>
          <w:p>
            <w:pPr>
              <w:adjustRightInd w:val="0"/>
              <w:snapToGrid w:val="0"/>
              <w:rPr>
                <w:sz w:val="18"/>
                <w:szCs w:val="18"/>
              </w:rPr>
            </w:pPr>
            <w:r>
              <w:rPr>
                <w:rFonts w:hint="eastAsia"/>
                <w:sz w:val="18"/>
                <w:szCs w:val="18"/>
              </w:rPr>
              <w:t>片长：58分钟。类别：纪录电影。</w:t>
            </w:r>
          </w:p>
          <w:p>
            <w:pPr>
              <w:adjustRightInd w:val="0"/>
              <w:snapToGrid w:val="0"/>
              <w:rPr>
                <w:rFonts w:ascii="Arial" w:hAnsi="Arial" w:cs="Arial"/>
                <w:sz w:val="18"/>
                <w:szCs w:val="18"/>
              </w:rPr>
            </w:pPr>
            <w:r>
              <w:rPr>
                <w:rFonts w:hint="eastAsia"/>
                <w:sz w:val="18"/>
                <w:szCs w:val="18"/>
              </w:rPr>
              <w:t>主题：</w:t>
            </w:r>
            <w:r>
              <w:rPr>
                <w:rFonts w:hint="eastAsia" w:ascii="Arial" w:hAnsi="Arial" w:cs="Arial"/>
                <w:sz w:val="18"/>
                <w:szCs w:val="18"/>
              </w:rPr>
              <w:t>在一边是一只受惊顽抗的动物，而另一边两个男人想释放它却不知如何是好。当在做项目研究时碰到了这个过程：接近爬行动物，捕获它，以及多次重复失败的尝试可以被看作是人类征服大自然缺乏经验的例子，也是就如何生存而产生的不同观点的冲突。</w:t>
            </w:r>
          </w:p>
        </w:tc>
        <w:tc>
          <w:tcPr>
            <w:tcW w:w="4377" w:type="dxa"/>
            <w:vAlign w:val="top"/>
          </w:tcPr>
          <w:p>
            <w:pPr>
              <w:adjustRightInd w:val="0"/>
              <w:snapToGrid w:val="0"/>
              <w:rPr>
                <w:b/>
                <w:sz w:val="18"/>
                <w:szCs w:val="18"/>
              </w:rPr>
            </w:pPr>
            <w:r>
              <w:rPr>
                <w:b/>
                <w:sz w:val="18"/>
                <w:szCs w:val="18"/>
              </w:rPr>
              <w:fldChar w:fldCharType="begin"/>
            </w:r>
            <w:r>
              <w:rPr>
                <w:b/>
                <w:sz w:val="18"/>
                <w:szCs w:val="18"/>
              </w:rPr>
              <w:instrText xml:space="preserve"> </w:instrText>
            </w:r>
            <w:r>
              <w:rPr>
                <w:rFonts w:hint="eastAsia"/>
                <w:b/>
                <w:sz w:val="18"/>
                <w:szCs w:val="18"/>
              </w:rPr>
              <w:instrText xml:space="preserve">eq \o\ac(</w:instrText>
            </w:r>
            <w:r>
              <w:rPr>
                <w:rFonts w:hint="eastAsia" w:ascii="宋体"/>
                <w:b/>
                <w:position w:val="-3"/>
                <w:sz w:val="27"/>
                <w:szCs w:val="18"/>
              </w:rPr>
              <w:instrText xml:space="preserve">○</w:instrText>
            </w:r>
            <w:r>
              <w:rPr>
                <w:rFonts w:hint="eastAsia"/>
                <w:b/>
                <w:sz w:val="18"/>
                <w:szCs w:val="18"/>
              </w:rPr>
              <w:instrText xml:space="preserve">,11)</w:instrText>
            </w:r>
            <w:r>
              <w:rPr>
                <w:b/>
                <w:sz w:val="18"/>
                <w:szCs w:val="18"/>
              </w:rPr>
              <w:fldChar w:fldCharType="end"/>
            </w:r>
            <w:r>
              <w:rPr>
                <w:rFonts w:hint="eastAsia"/>
                <w:b/>
                <w:sz w:val="18"/>
                <w:szCs w:val="18"/>
              </w:rPr>
              <w:t xml:space="preserve"> Population Boom《人口膨胀》</w:t>
            </w:r>
          </w:p>
          <w:p>
            <w:pPr>
              <w:adjustRightInd w:val="0"/>
              <w:snapToGrid w:val="0"/>
              <w:rPr>
                <w:sz w:val="18"/>
                <w:szCs w:val="18"/>
              </w:rPr>
            </w:pPr>
            <w:r>
              <w:rPr>
                <w:rFonts w:hint="eastAsia"/>
                <w:sz w:val="18"/>
                <w:szCs w:val="18"/>
              </w:rPr>
              <w:t>片长：90分钟。类别：纪录电影。</w:t>
            </w:r>
          </w:p>
          <w:p>
            <w:pPr>
              <w:adjustRightInd w:val="0"/>
              <w:snapToGrid w:val="0"/>
              <w:rPr>
                <w:rFonts w:ascii="宋体" w:hAnsi="宋体" w:cs="Arial"/>
                <w:sz w:val="18"/>
                <w:szCs w:val="18"/>
              </w:rPr>
            </w:pPr>
            <w:r>
              <w:rPr>
                <w:rFonts w:hint="eastAsia" w:ascii="宋体" w:hAnsi="宋体"/>
                <w:sz w:val="18"/>
                <w:szCs w:val="18"/>
              </w:rPr>
              <w:t>主题：</w:t>
            </w:r>
            <w:r>
              <w:rPr>
                <w:rFonts w:hint="eastAsia" w:ascii="宋体" w:hAnsi="宋体" w:cs="Arial"/>
                <w:sz w:val="18"/>
                <w:szCs w:val="18"/>
              </w:rPr>
              <w:t>一个众所周知的如噩梦般景象的未来，既是地球的人口达到70亿。资源日益减少，有毒废物堆积成山，饥饿及气候变化—这是人口过剩的结果吗？纪录片电影人周游世界，看到了一个完全不同的问题：谁或者是什么在推动这个灾难性的前景？</w:t>
            </w:r>
          </w:p>
          <w:p>
            <w:pPr>
              <w:adjustRightInd w:val="0"/>
              <w:snapToGrid w:val="0"/>
              <w:rPr>
                <w:b/>
                <w:sz w:val="18"/>
                <w:szCs w:val="18"/>
              </w:rPr>
            </w:pPr>
            <w:r>
              <w:rPr>
                <w:b/>
                <w:sz w:val="18"/>
                <w:szCs w:val="18"/>
              </w:rPr>
              <w:fldChar w:fldCharType="begin"/>
            </w:r>
            <w:r>
              <w:rPr>
                <w:b/>
                <w:sz w:val="18"/>
                <w:szCs w:val="18"/>
              </w:rPr>
              <w:instrText xml:space="preserve"> </w:instrText>
            </w:r>
            <w:r>
              <w:rPr>
                <w:rFonts w:hint="eastAsia"/>
                <w:b/>
                <w:sz w:val="18"/>
                <w:szCs w:val="18"/>
              </w:rPr>
              <w:instrText xml:space="preserve">eq \o\ac(</w:instrText>
            </w:r>
            <w:r>
              <w:rPr>
                <w:rFonts w:hint="eastAsia" w:ascii="宋体"/>
                <w:b/>
                <w:position w:val="-3"/>
                <w:sz w:val="27"/>
                <w:szCs w:val="18"/>
              </w:rPr>
              <w:instrText xml:space="preserve">○</w:instrText>
            </w:r>
            <w:r>
              <w:rPr>
                <w:rFonts w:hint="eastAsia"/>
                <w:b/>
                <w:sz w:val="18"/>
                <w:szCs w:val="18"/>
              </w:rPr>
              <w:instrText xml:space="preserve">,12)</w:instrText>
            </w:r>
            <w:r>
              <w:rPr>
                <w:b/>
                <w:sz w:val="18"/>
                <w:szCs w:val="18"/>
              </w:rPr>
              <w:fldChar w:fldCharType="end"/>
            </w:r>
            <w:r>
              <w:rPr>
                <w:rFonts w:hint="eastAsia"/>
                <w:b/>
                <w:sz w:val="18"/>
                <w:szCs w:val="18"/>
              </w:rPr>
              <w:t xml:space="preserve"> Wien Retour《维也纳返程》</w:t>
            </w:r>
          </w:p>
          <w:p>
            <w:pPr>
              <w:adjustRightInd w:val="0"/>
              <w:snapToGrid w:val="0"/>
              <w:rPr>
                <w:sz w:val="18"/>
                <w:szCs w:val="18"/>
              </w:rPr>
            </w:pPr>
            <w:r>
              <w:rPr>
                <w:rFonts w:hint="eastAsia"/>
                <w:sz w:val="18"/>
                <w:szCs w:val="18"/>
              </w:rPr>
              <w:t>片长：89分钟。类别：纪录电影。</w:t>
            </w:r>
          </w:p>
          <w:p>
            <w:pPr>
              <w:adjustRightInd w:val="0"/>
              <w:snapToGrid w:val="0"/>
              <w:rPr>
                <w:rFonts w:ascii="宋体" w:hAnsi="宋体" w:cs="Arial"/>
                <w:sz w:val="18"/>
                <w:szCs w:val="18"/>
              </w:rPr>
            </w:pPr>
            <w:r>
              <w:rPr>
                <w:rFonts w:hint="eastAsia" w:ascii="宋体" w:hAnsi="宋体"/>
                <w:sz w:val="18"/>
                <w:szCs w:val="18"/>
              </w:rPr>
              <w:t>主题：</w:t>
            </w:r>
            <w:r>
              <w:rPr>
                <w:rFonts w:hint="eastAsia" w:ascii="宋体" w:hAnsi="宋体" w:cs="Arial"/>
                <w:sz w:val="18"/>
                <w:szCs w:val="18"/>
              </w:rPr>
              <w:t>弗朗茨·韦斯特记得他在维也纳的青年时代：在岛上居住的各类犹太居民、他对红维也纳工人运动的贡献。韦斯特巧妙的叙述及令人印象深刻的档案镜头阐明并解析了奥地利在一次世界大战及二次世界大战之间的复杂历史。</w:t>
            </w:r>
          </w:p>
        </w:tc>
      </w:tr>
    </w:tbl>
    <w:p>
      <w:pPr>
        <w:adjustRightInd w:val="0"/>
        <w:snapToGrid w:val="0"/>
        <w:jc w:val="center"/>
        <w:rPr>
          <w:rFonts w:ascii="微软雅黑" w:hAnsi="微软雅黑" w:eastAsia="微软雅黑"/>
          <w:b/>
          <w:sz w:val="24"/>
        </w:rPr>
      </w:pPr>
      <w:r>
        <w:rPr>
          <w:rFonts w:hint="eastAsia" w:ascii="微软雅黑" w:hAnsi="微软雅黑" w:eastAsia="微软雅黑"/>
          <w:b/>
          <w:sz w:val="24"/>
        </w:rPr>
        <w:t>奥地利优秀纪录片展映(</w:t>
      </w:r>
      <w:r>
        <w:rPr>
          <w:rFonts w:ascii="微软雅黑" w:hAnsi="微软雅黑" w:eastAsia="微软雅黑"/>
          <w:b/>
          <w:sz w:val="24"/>
        </w:rPr>
        <w:t>201</w:t>
      </w:r>
      <w:r>
        <w:rPr>
          <w:rFonts w:hint="eastAsia" w:ascii="微软雅黑" w:hAnsi="微软雅黑" w:eastAsia="微软雅黑"/>
          <w:b/>
          <w:sz w:val="24"/>
        </w:rPr>
        <w:t>5</w:t>
      </w:r>
      <w:r>
        <w:rPr>
          <w:rFonts w:ascii="微软雅黑" w:hAnsi="微软雅黑" w:eastAsia="微软雅黑"/>
          <w:b/>
          <w:sz w:val="24"/>
        </w:rPr>
        <w:t>/</w:t>
      </w:r>
      <w:r>
        <w:rPr>
          <w:rFonts w:hint="eastAsia" w:ascii="微软雅黑" w:hAnsi="微软雅黑" w:eastAsia="微软雅黑"/>
          <w:b/>
          <w:sz w:val="24"/>
        </w:rPr>
        <w:t>4</w:t>
      </w:r>
      <w:r>
        <w:rPr>
          <w:rFonts w:ascii="微软雅黑" w:hAnsi="微软雅黑" w:eastAsia="微软雅黑"/>
          <w:b/>
          <w:sz w:val="24"/>
        </w:rPr>
        <w:t>/</w:t>
      </w:r>
      <w:r>
        <w:rPr>
          <w:rFonts w:hint="eastAsia" w:ascii="微软雅黑" w:hAnsi="微软雅黑" w:eastAsia="微软雅黑"/>
          <w:b/>
          <w:sz w:val="24"/>
        </w:rPr>
        <w:t>08-2015/4/10)活动暨放映日程——中国传媒大学新闻传播学部</w:t>
      </w:r>
      <w:r>
        <w:rPr>
          <w:rFonts w:hint="eastAsia" w:ascii="微软雅黑" w:hAnsi="微软雅黑" w:eastAsia="微软雅黑"/>
          <w:b/>
          <w:sz w:val="24"/>
          <w:lang w:val="en-US" w:eastAsia="zh-CN"/>
        </w:rPr>
        <w:t>(所有放映均有中文字幕）</w:t>
      </w:r>
      <w:bookmarkStart w:id="0" w:name="_GoBack"/>
      <w:bookmarkEnd w:id="0"/>
    </w:p>
    <w:p>
      <w:pPr>
        <w:adjustRightInd w:val="0"/>
        <w:snapToGrid w:val="0"/>
        <w:rPr>
          <w:sz w:val="18"/>
          <w:szCs w:val="18"/>
        </w:rPr>
      </w:pPr>
    </w:p>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auto"/>
    <w:pitch w:val="default"/>
    <w:sig w:usb0="E10002FF" w:usb1="4000ACFF" w:usb2="00000009" w:usb3="00000000" w:csb0="0000019F" w:csb1="00000000"/>
  </w:font>
  <w:font w:name="Roboto">
    <w:altName w:val="Courier New"/>
    <w:panose1 w:val="00000000000000000000"/>
    <w:charset w:val="00"/>
    <w:family w:val="auto"/>
    <w:pitch w:val="default"/>
    <w:sig w:usb0="E00002EF" w:usb1="5000205B" w:usb2="00000020" w:usb3="00000000" w:csb0="0000019F" w:csb1="00000000"/>
  </w:font>
  <w:font w:name="微软雅黑">
    <w:altName w:val="黑体"/>
    <w:panose1 w:val="020B0503020204020204"/>
    <w:charset w:val="86"/>
    <w:family w:val="auto"/>
    <w:pitch w:val="default"/>
    <w:sig w:usb0="80000287" w:usb1="280F3C52" w:usb2="00000016" w:usb3="00000000" w:csb0="0004001F"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5B7236"/>
    <w:rsid w:val="00005F2C"/>
    <w:rsid w:val="00016D12"/>
    <w:rsid w:val="0002292C"/>
    <w:rsid w:val="00027BB2"/>
    <w:rsid w:val="00031A0C"/>
    <w:rsid w:val="00041307"/>
    <w:rsid w:val="000417A6"/>
    <w:rsid w:val="00046E5D"/>
    <w:rsid w:val="00050B3D"/>
    <w:rsid w:val="00052CD6"/>
    <w:rsid w:val="0005541B"/>
    <w:rsid w:val="0006150A"/>
    <w:rsid w:val="000715D7"/>
    <w:rsid w:val="00091477"/>
    <w:rsid w:val="000A10D2"/>
    <w:rsid w:val="000A10F7"/>
    <w:rsid w:val="000A77F3"/>
    <w:rsid w:val="000D48C3"/>
    <w:rsid w:val="000E46A6"/>
    <w:rsid w:val="000F32F1"/>
    <w:rsid w:val="00122F0C"/>
    <w:rsid w:val="001375CF"/>
    <w:rsid w:val="00164D5E"/>
    <w:rsid w:val="00176D19"/>
    <w:rsid w:val="001812EB"/>
    <w:rsid w:val="001927FD"/>
    <w:rsid w:val="00197AEA"/>
    <w:rsid w:val="001D01D8"/>
    <w:rsid w:val="001F09F5"/>
    <w:rsid w:val="001F27CF"/>
    <w:rsid w:val="0020372B"/>
    <w:rsid w:val="00204C8F"/>
    <w:rsid w:val="00204EC4"/>
    <w:rsid w:val="00220C77"/>
    <w:rsid w:val="00235434"/>
    <w:rsid w:val="002400B4"/>
    <w:rsid w:val="00241F7E"/>
    <w:rsid w:val="00252F56"/>
    <w:rsid w:val="0025576A"/>
    <w:rsid w:val="002B37D1"/>
    <w:rsid w:val="002B3E5D"/>
    <w:rsid w:val="002D5A35"/>
    <w:rsid w:val="002F6A05"/>
    <w:rsid w:val="00301B60"/>
    <w:rsid w:val="00330E78"/>
    <w:rsid w:val="00331FF6"/>
    <w:rsid w:val="0034154E"/>
    <w:rsid w:val="00345130"/>
    <w:rsid w:val="003719E4"/>
    <w:rsid w:val="003B02F5"/>
    <w:rsid w:val="003B490B"/>
    <w:rsid w:val="003D2651"/>
    <w:rsid w:val="003D426A"/>
    <w:rsid w:val="003E15AD"/>
    <w:rsid w:val="003E4648"/>
    <w:rsid w:val="003F4D52"/>
    <w:rsid w:val="00420DD6"/>
    <w:rsid w:val="004323D8"/>
    <w:rsid w:val="004460FB"/>
    <w:rsid w:val="00460BB7"/>
    <w:rsid w:val="004647C6"/>
    <w:rsid w:val="00470087"/>
    <w:rsid w:val="004702FD"/>
    <w:rsid w:val="00483DD9"/>
    <w:rsid w:val="00485242"/>
    <w:rsid w:val="004A30F4"/>
    <w:rsid w:val="004B4269"/>
    <w:rsid w:val="004C70B7"/>
    <w:rsid w:val="004D5985"/>
    <w:rsid w:val="00503E40"/>
    <w:rsid w:val="0052030C"/>
    <w:rsid w:val="0052290D"/>
    <w:rsid w:val="00532E87"/>
    <w:rsid w:val="00533973"/>
    <w:rsid w:val="00547369"/>
    <w:rsid w:val="00575640"/>
    <w:rsid w:val="00582185"/>
    <w:rsid w:val="005A20EB"/>
    <w:rsid w:val="005B37E1"/>
    <w:rsid w:val="005B39BA"/>
    <w:rsid w:val="005B7236"/>
    <w:rsid w:val="005C6A1B"/>
    <w:rsid w:val="005D3A6D"/>
    <w:rsid w:val="005E3005"/>
    <w:rsid w:val="005F4636"/>
    <w:rsid w:val="005F4FB5"/>
    <w:rsid w:val="006121DD"/>
    <w:rsid w:val="00634340"/>
    <w:rsid w:val="00636ED0"/>
    <w:rsid w:val="006540F6"/>
    <w:rsid w:val="00687E4D"/>
    <w:rsid w:val="00692F7B"/>
    <w:rsid w:val="006951EE"/>
    <w:rsid w:val="006B7638"/>
    <w:rsid w:val="006E61FF"/>
    <w:rsid w:val="00700817"/>
    <w:rsid w:val="007315B9"/>
    <w:rsid w:val="0074289E"/>
    <w:rsid w:val="00752217"/>
    <w:rsid w:val="00780667"/>
    <w:rsid w:val="00783720"/>
    <w:rsid w:val="00787837"/>
    <w:rsid w:val="00796FD4"/>
    <w:rsid w:val="007B3D1F"/>
    <w:rsid w:val="007C6C95"/>
    <w:rsid w:val="007F53D2"/>
    <w:rsid w:val="00800A2B"/>
    <w:rsid w:val="00804DF1"/>
    <w:rsid w:val="00805EE9"/>
    <w:rsid w:val="00806825"/>
    <w:rsid w:val="0082577B"/>
    <w:rsid w:val="00837623"/>
    <w:rsid w:val="008419D2"/>
    <w:rsid w:val="0085374F"/>
    <w:rsid w:val="00857852"/>
    <w:rsid w:val="00871D1D"/>
    <w:rsid w:val="00876E3A"/>
    <w:rsid w:val="0089417E"/>
    <w:rsid w:val="00897480"/>
    <w:rsid w:val="008D1230"/>
    <w:rsid w:val="008E6023"/>
    <w:rsid w:val="00917AD8"/>
    <w:rsid w:val="009230AB"/>
    <w:rsid w:val="00974A63"/>
    <w:rsid w:val="009E66BF"/>
    <w:rsid w:val="009F1399"/>
    <w:rsid w:val="009F6000"/>
    <w:rsid w:val="00A0752E"/>
    <w:rsid w:val="00A247F9"/>
    <w:rsid w:val="00A308BA"/>
    <w:rsid w:val="00A32684"/>
    <w:rsid w:val="00A41DFF"/>
    <w:rsid w:val="00A570D0"/>
    <w:rsid w:val="00A6008F"/>
    <w:rsid w:val="00A75C94"/>
    <w:rsid w:val="00A81F5E"/>
    <w:rsid w:val="00AB2485"/>
    <w:rsid w:val="00AB2565"/>
    <w:rsid w:val="00AC1697"/>
    <w:rsid w:val="00AC5076"/>
    <w:rsid w:val="00AE68D6"/>
    <w:rsid w:val="00AF19FA"/>
    <w:rsid w:val="00AF4BCA"/>
    <w:rsid w:val="00B00D6F"/>
    <w:rsid w:val="00B04116"/>
    <w:rsid w:val="00B135FA"/>
    <w:rsid w:val="00B2610C"/>
    <w:rsid w:val="00B47AFC"/>
    <w:rsid w:val="00B5254B"/>
    <w:rsid w:val="00B66742"/>
    <w:rsid w:val="00B83487"/>
    <w:rsid w:val="00BA09FA"/>
    <w:rsid w:val="00BA0DA8"/>
    <w:rsid w:val="00BA10A5"/>
    <w:rsid w:val="00BB0462"/>
    <w:rsid w:val="00BC5CF3"/>
    <w:rsid w:val="00BD0ECD"/>
    <w:rsid w:val="00BE2DE1"/>
    <w:rsid w:val="00BF18DB"/>
    <w:rsid w:val="00C15A5F"/>
    <w:rsid w:val="00C23958"/>
    <w:rsid w:val="00C24030"/>
    <w:rsid w:val="00C46E2E"/>
    <w:rsid w:val="00C650ED"/>
    <w:rsid w:val="00C755A9"/>
    <w:rsid w:val="00C92F65"/>
    <w:rsid w:val="00CB79DB"/>
    <w:rsid w:val="00CC4204"/>
    <w:rsid w:val="00CC50BC"/>
    <w:rsid w:val="00CC6822"/>
    <w:rsid w:val="00CE23FD"/>
    <w:rsid w:val="00D017DC"/>
    <w:rsid w:val="00D05B8B"/>
    <w:rsid w:val="00D066ED"/>
    <w:rsid w:val="00D21C90"/>
    <w:rsid w:val="00D26E9E"/>
    <w:rsid w:val="00D347DA"/>
    <w:rsid w:val="00D40287"/>
    <w:rsid w:val="00D64923"/>
    <w:rsid w:val="00D77755"/>
    <w:rsid w:val="00D927A9"/>
    <w:rsid w:val="00DA3E62"/>
    <w:rsid w:val="00DA7A90"/>
    <w:rsid w:val="00DB27EA"/>
    <w:rsid w:val="00DD0363"/>
    <w:rsid w:val="00DD27E4"/>
    <w:rsid w:val="00E1406D"/>
    <w:rsid w:val="00E27A61"/>
    <w:rsid w:val="00E64366"/>
    <w:rsid w:val="00E9177D"/>
    <w:rsid w:val="00EE6FCA"/>
    <w:rsid w:val="00F04554"/>
    <w:rsid w:val="00F1020D"/>
    <w:rsid w:val="00F269F2"/>
    <w:rsid w:val="00F36635"/>
    <w:rsid w:val="00F52A45"/>
    <w:rsid w:val="00F57EBC"/>
    <w:rsid w:val="00F62A5C"/>
    <w:rsid w:val="00F66CD9"/>
    <w:rsid w:val="00F707D8"/>
    <w:rsid w:val="00F74B49"/>
    <w:rsid w:val="00F767ED"/>
    <w:rsid w:val="00F83FC5"/>
    <w:rsid w:val="00F95CB9"/>
    <w:rsid w:val="00F9722B"/>
    <w:rsid w:val="00F97374"/>
    <w:rsid w:val="00FD491B"/>
    <w:rsid w:val="00FD7229"/>
    <w:rsid w:val="22872249"/>
    <w:rsid w:val="4407159F"/>
    <w:rsid w:val="4BF55CF8"/>
    <w:rsid w:val="4CF179BE"/>
    <w:rsid w:val="71AB378B"/>
    <w:rsid w:val="780312E7"/>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Date"/>
    <w:basedOn w:val="1"/>
    <w:next w:val="1"/>
    <w:link w:val="12"/>
    <w:unhideWhenUsed/>
    <w:uiPriority w:val="99"/>
    <w:pPr>
      <w:ind w:left="100" w:leftChars="2500"/>
    </w:p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pPr/>
    <w:tblPr>
      <w:tblStyle w:val="6"/>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cPr>
      <w:textDirection w:val="lrTb"/>
    </w:tcPr>
  </w:style>
  <w:style w:type="paragraph" w:customStyle="1" w:styleId="8">
    <w:name w:val="列出段落1"/>
    <w:basedOn w:val="1"/>
    <w:qFormat/>
    <w:uiPriority w:val="34"/>
    <w:pPr>
      <w:ind w:firstLine="420" w:firstLineChars="200"/>
    </w:pPr>
  </w:style>
  <w:style w:type="paragraph" w:customStyle="1" w:styleId="9">
    <w:name w:val="avtext"/>
    <w:basedOn w:val="1"/>
    <w:uiPriority w:val="0"/>
    <w:pPr>
      <w:widowControl/>
      <w:spacing w:before="100" w:beforeAutospacing="1" w:after="100" w:afterAutospacing="1"/>
      <w:jc w:val="left"/>
    </w:pPr>
    <w:rPr>
      <w:rFonts w:ascii="Times New Roman" w:hAnsi="Times New Roman" w:eastAsia="Times New Roman"/>
      <w:kern w:val="0"/>
      <w:sz w:val="24"/>
      <w:szCs w:val="24"/>
    </w:rPr>
  </w:style>
  <w:style w:type="character" w:customStyle="1" w:styleId="10">
    <w:name w:val="页眉 Char"/>
    <w:basedOn w:val="5"/>
    <w:link w:val="4"/>
    <w:semiHidden/>
    <w:uiPriority w:val="99"/>
    <w:rPr>
      <w:sz w:val="18"/>
      <w:szCs w:val="18"/>
    </w:rPr>
  </w:style>
  <w:style w:type="character" w:customStyle="1" w:styleId="11">
    <w:name w:val="页脚 Char"/>
    <w:basedOn w:val="5"/>
    <w:link w:val="3"/>
    <w:semiHidden/>
    <w:uiPriority w:val="99"/>
    <w:rPr>
      <w:sz w:val="18"/>
      <w:szCs w:val="18"/>
    </w:rPr>
  </w:style>
  <w:style w:type="character" w:customStyle="1" w:styleId="12">
    <w:name w:val="日期 Char"/>
    <w:basedOn w:val="5"/>
    <w:link w:val="2"/>
    <w:semiHidden/>
    <w:uiPriority w:val="99"/>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310</Words>
  <Characters>1770</Characters>
  <Lines>14</Lines>
  <Paragraphs>4</Paragraphs>
  <ScaleCrop>false</ScaleCrop>
  <LinksUpToDate>false</LinksUpToDate>
  <CharactersWithSpaces>0</CharactersWithSpaces>
  <Application>WPS Office 个人版_9.1.0.4994_{F1E327BC-269C-435d-A152-05C5408002CA}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2015-03-29T15:18:00Z</dcterms:created>
  <dc:creator>Sky123.Org</dc:creator>
  <cp:lastModifiedBy>stu</cp:lastModifiedBy>
  <cp:lastPrinted>2015-04-07T05:18:00Z</cp:lastPrinted>
  <dcterms:modified xsi:type="dcterms:W3CDTF">2015-04-07T05:21:58Z</dcterms:modified>
  <dc:title>4月8日（周三）</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